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2C" w:rsidRPr="002C522C" w:rsidRDefault="002C522C" w:rsidP="002C522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2C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ΕΝΔΙΑΦΕΡΟΝΤΟΣ: ΑΝΑΖΗΤΗΣΗ ΓΥΝΑΙΚΟΛΟΓΟΥ &amp; ΝΕΥΡΟΛΟΓΟΥ, ΑΥΣΤΡΙΑ</w:t>
      </w:r>
      <w:r w:rsidRPr="002C522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C522C" w:rsidRPr="002C522C" w:rsidRDefault="002C522C" w:rsidP="002C522C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sz w:val="24"/>
          <w:szCs w:val="24"/>
        </w:rPr>
        <w:t xml:space="preserve">Το Νοσοκομείο καινοτόμο, υπερσύγχρονο, εξειδικευμένο, βρίσκεται στα νότια του </w:t>
      </w:r>
      <w:proofErr w:type="spellStart"/>
      <w:r w:rsidRPr="002C522C">
        <w:rPr>
          <w:rFonts w:ascii="Arial" w:eastAsia="Times New Roman" w:hAnsi="Arial" w:cs="Arial"/>
          <w:sz w:val="24"/>
          <w:szCs w:val="24"/>
        </w:rPr>
        <w:t>Salzburg</w:t>
      </w:r>
      <w:proofErr w:type="spellEnd"/>
      <w:r w:rsidRPr="002C522C">
        <w:rPr>
          <w:rFonts w:ascii="Arial" w:eastAsia="Times New Roman" w:hAnsi="Arial" w:cs="Arial"/>
          <w:sz w:val="24"/>
          <w:szCs w:val="24"/>
        </w:rPr>
        <w:t>, σε τουριστικό θέρετρο με ποικίλες δραστηριότητες αναψυχής,</w:t>
      </w:r>
    </w:p>
    <w:p w:rsidR="002C522C" w:rsidRPr="002C522C" w:rsidRDefault="002C522C" w:rsidP="002C52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sz w:val="24"/>
          <w:szCs w:val="24"/>
        </w:rPr>
        <w:t>διαθέτει περισσότερες από 500 Κλίνες, 14 Ιατρικά Τμήματα, δυναμικό 1.500 ατόμων, εφαρμόζει υπερσύγχρονη ψηφιακή ιατρική, παρέχει υψηλό επίπεδο ιατρικής τεχνογνωσίας και</w:t>
      </w:r>
      <w:r w:rsidRPr="002C522C">
        <w:rPr>
          <w:rFonts w:ascii="Arial" w:eastAsia="Times New Roman" w:hAnsi="Arial" w:cs="Arial"/>
          <w:sz w:val="24"/>
          <w:szCs w:val="24"/>
          <w:u w:val="single"/>
        </w:rPr>
        <w:t> </w:t>
      </w:r>
      <w:r w:rsidRPr="002C522C">
        <w:rPr>
          <w:rFonts w:ascii="Arial" w:eastAsia="Times New Roman" w:hAnsi="Arial" w:cs="Arial"/>
          <w:sz w:val="24"/>
          <w:szCs w:val="24"/>
        </w:rPr>
        <w:t>περίθαλψης σε περίπου 185.000 εξωτερικούς ασθενείς, νοσηλεία σε 30.000 εσωτερικούς ασθενείς ετησίως, σε 24ωρη βάση, επτά ημέρες την εβδομάδα και αναζητά…</w:t>
      </w:r>
    </w:p>
    <w:p w:rsidR="002C522C" w:rsidRPr="002C522C" w:rsidRDefault="002C522C" w:rsidP="002C52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sz w:val="24"/>
          <w:szCs w:val="24"/>
        </w:rPr>
        <w:t> </w:t>
      </w:r>
    </w:p>
    <w:p w:rsidR="002C522C" w:rsidRPr="002C522C" w:rsidRDefault="002C522C" w:rsidP="002C522C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2C522C">
        <w:rPr>
          <w:rFonts w:ascii="Arial" w:eastAsia="Times New Roman" w:hAnsi="Arial" w:cs="Arial"/>
          <w:b/>
          <w:bCs/>
          <w:kern w:val="36"/>
          <w:sz w:val="28"/>
          <w:szCs w:val="28"/>
        </w:rPr>
        <w:t>ΓΥΝΑΙΚΟΛΟΓΟ-ΜΑΙΕΥΤΗΡΑ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proofErr w:type="gram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Fach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</w:rPr>
        <w:t>-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US"/>
        </w:rPr>
        <w:t> 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bzw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</w:rPr>
        <w:t>.</w:t>
      </w:r>
      <w:proofErr w:type="gramEnd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US"/>
        </w:rPr>
        <w:t> 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Oberarzt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US"/>
        </w:rPr>
        <w:t> 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</w:rPr>
        <w:t>(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m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</w:rPr>
        <w:t>/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w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</w:rPr>
        <w:t>/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d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</w:rPr>
        <w:t>)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US"/>
        </w:rPr>
        <w:t> 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f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</w:rPr>
        <w:t>ü</w:t>
      </w:r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r 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Gyn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</w:rPr>
        <w:t>ä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kologie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 und 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Geburtshilfe</w:t>
      </w:r>
      <w:proofErr w:type="spellEnd"/>
    </w:p>
    <w:p w:rsidR="002C522C" w:rsidRPr="002C522C" w:rsidRDefault="002C522C" w:rsidP="002C522C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2C522C">
        <w:rPr>
          <w:rFonts w:ascii="Arial" w:eastAsia="Times New Roman" w:hAnsi="Arial" w:cs="Arial"/>
          <w:sz w:val="20"/>
          <w:szCs w:val="20"/>
        </w:rPr>
        <w:t>για την Κλινική Γυναικολογίας – Μαιευτικής, το δεύτερο μεγαλύτερο κέντρο Μαιευτικής στη χώρα, με περισσότερες από 1.200 γεννήσεις κάθε χρόνο…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b/>
          <w:bCs/>
          <w:color w:val="000000"/>
        </w:rPr>
        <w:t>Απαραίτητα προσόντα &amp; δεξιότητες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Ολοκληρωμένη ειδικότητα Γυναικολογίας - Μαιευτικής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2C522C">
        <w:rPr>
          <w:rFonts w:ascii="Arial" w:eastAsia="Times New Roman" w:hAnsi="Arial" w:cs="Arial"/>
          <w:sz w:val="20"/>
          <w:szCs w:val="20"/>
        </w:rPr>
        <w:t>Εκτεταμένη κλινική γνώση και εμπειρία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Καλές επικοινωνιακές δεξιότητες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Ανεπτυγμένες δεξιότητες ομαδικής εργασίας, επικοινωνίας, συνεργασίας με τα άλλα Τμήματα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sz w:val="20"/>
          <w:szCs w:val="20"/>
        </w:rPr>
        <w:t>Υψηλό κίνητρο, πρωτοβουλία, ευελιξία, διάθεση για μάθηση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Γνώση Γερμανικής γλώσσας επιπέδου </w:t>
      </w:r>
      <w:r w:rsidRPr="002C522C">
        <w:rPr>
          <w:rFonts w:ascii="Arial" w:eastAsia="Times New Roman" w:hAnsi="Arial" w:cs="Arial"/>
          <w:color w:val="000000"/>
          <w:sz w:val="20"/>
          <w:szCs w:val="20"/>
          <w:lang w:val="en-US"/>
        </w:rPr>
        <w:t>C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1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Καλές οργανωτικές δεξιότητες και χρήσης </w:t>
      </w:r>
      <w:r w:rsidRPr="002C522C">
        <w:rPr>
          <w:rFonts w:ascii="Arial" w:eastAsia="Times New Roman" w:hAnsi="Arial" w:cs="Arial"/>
          <w:sz w:val="20"/>
          <w:szCs w:val="20"/>
        </w:rPr>
        <w:t>Η/Υ</w:t>
      </w:r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  <w:lang w:val="en-US"/>
        </w:rPr>
      </w:pPr>
      <w:r w:rsidRPr="002C522C">
        <w:rPr>
          <w:rFonts w:ascii="Arial" w:eastAsia="Times New Roman" w:hAnsi="Arial" w:cs="Arial"/>
          <w:b/>
          <w:bCs/>
          <w:sz w:val="28"/>
          <w:szCs w:val="28"/>
        </w:rPr>
        <w:t>ΝΕΥΡΟΛΟΓΟ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  <w:lang w:val="en-US"/>
        </w:rPr>
      </w:pPr>
      <w:proofErr w:type="spellStart"/>
      <w:proofErr w:type="gram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Fach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 xml:space="preserve">- 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bzw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.</w:t>
      </w:r>
      <w:proofErr w:type="gramEnd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 xml:space="preserve"> 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Oberarzt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 xml:space="preserve"> (m/w/d) 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für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 xml:space="preserve"> die 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Abteilung</w:t>
      </w:r>
      <w:proofErr w:type="spellEnd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 xml:space="preserve"> </w:t>
      </w:r>
      <w:proofErr w:type="spellStart"/>
      <w:r w:rsidRPr="002C522C">
        <w:rPr>
          <w:rFonts w:ascii="Arial" w:eastAsia="Times New Roman" w:hAnsi="Arial" w:cs="Arial"/>
          <w:b/>
          <w:bCs/>
          <w:i/>
          <w:iCs/>
          <w:color w:val="002060"/>
          <w:lang w:val="en-GB"/>
        </w:rPr>
        <w:t>Neurologie</w:t>
      </w:r>
      <w:proofErr w:type="spellEnd"/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2C522C">
        <w:rPr>
          <w:rFonts w:ascii="Arial" w:eastAsia="Times New Roman" w:hAnsi="Arial" w:cs="Arial"/>
          <w:sz w:val="20"/>
          <w:szCs w:val="20"/>
        </w:rPr>
        <w:t xml:space="preserve">για εστιακούς τομείς της νευρολογίας: εγκεφαλικό (μονάδα εγκεφαλικού), επιληψία, σκλήρυνση κατά πλάκας, νόσο Πάρκινσον &amp; άλλες </w:t>
      </w:r>
      <w:proofErr w:type="spellStart"/>
      <w:r w:rsidRPr="002C522C">
        <w:rPr>
          <w:rFonts w:ascii="Arial" w:eastAsia="Times New Roman" w:hAnsi="Arial" w:cs="Arial"/>
          <w:sz w:val="20"/>
          <w:szCs w:val="20"/>
        </w:rPr>
        <w:t>νευροεκφυλιστικές</w:t>
      </w:r>
      <w:proofErr w:type="spellEnd"/>
      <w:r w:rsidRPr="002C522C">
        <w:rPr>
          <w:rFonts w:ascii="Arial" w:eastAsia="Times New Roman" w:hAnsi="Arial" w:cs="Arial"/>
          <w:sz w:val="20"/>
          <w:szCs w:val="20"/>
        </w:rPr>
        <w:t xml:space="preserve"> παθήσεις, βλάβες περιφερικών νεύρων, </w:t>
      </w:r>
      <w:proofErr w:type="spellStart"/>
      <w:r w:rsidRPr="002C522C">
        <w:rPr>
          <w:rFonts w:ascii="Arial" w:eastAsia="Times New Roman" w:hAnsi="Arial" w:cs="Arial"/>
          <w:sz w:val="20"/>
          <w:szCs w:val="20"/>
        </w:rPr>
        <w:t>σπονδυλαλγία</w:t>
      </w:r>
      <w:proofErr w:type="spellEnd"/>
      <w:r w:rsidRPr="002C522C">
        <w:rPr>
          <w:rFonts w:ascii="Arial" w:eastAsia="Times New Roman" w:hAnsi="Arial" w:cs="Arial"/>
          <w:sz w:val="20"/>
          <w:szCs w:val="20"/>
        </w:rPr>
        <w:t xml:space="preserve">, εξωτερικά ιατρεία κεφαλαλγίας, </w:t>
      </w:r>
      <w:proofErr w:type="spellStart"/>
      <w:r w:rsidRPr="002C522C">
        <w:rPr>
          <w:rFonts w:ascii="Arial" w:eastAsia="Times New Roman" w:hAnsi="Arial" w:cs="Arial"/>
          <w:sz w:val="20"/>
          <w:szCs w:val="20"/>
        </w:rPr>
        <w:t>νευροφυσιολογικές</w:t>
      </w:r>
      <w:proofErr w:type="spellEnd"/>
      <w:r w:rsidRPr="002C522C">
        <w:rPr>
          <w:rFonts w:ascii="Arial" w:eastAsia="Times New Roman" w:hAnsi="Arial" w:cs="Arial"/>
          <w:sz w:val="20"/>
          <w:szCs w:val="20"/>
        </w:rPr>
        <w:t xml:space="preserve"> εξετάσεις (EEG, EMG, NLG, LP) και </w:t>
      </w:r>
      <w:proofErr w:type="spellStart"/>
      <w:r w:rsidRPr="002C522C">
        <w:rPr>
          <w:rFonts w:ascii="Arial" w:eastAsia="Times New Roman" w:hAnsi="Arial" w:cs="Arial"/>
          <w:sz w:val="20"/>
          <w:szCs w:val="20"/>
        </w:rPr>
        <w:t>εργοθεραπεία</w:t>
      </w:r>
      <w:proofErr w:type="spellEnd"/>
      <w:r w:rsidRPr="002C522C">
        <w:rPr>
          <w:rFonts w:ascii="Arial" w:eastAsia="Times New Roman" w:hAnsi="Arial" w:cs="Arial"/>
          <w:sz w:val="20"/>
          <w:szCs w:val="20"/>
        </w:rPr>
        <w:t xml:space="preserve">, πέραν της ευρείας νευρολογικής βασικής φροντίδας ποικίλων διεπιστημονικών επικαλύψεων με άλλα κλινικά ειδικά θέματα (εσωτερική ιατρική, ΩΡΛ, χειρουργική ατυχημάτων, </w:t>
      </w:r>
      <w:proofErr w:type="spellStart"/>
      <w:r w:rsidRPr="002C522C">
        <w:rPr>
          <w:rFonts w:ascii="Arial" w:eastAsia="Times New Roman" w:hAnsi="Arial" w:cs="Arial"/>
          <w:sz w:val="20"/>
          <w:szCs w:val="20"/>
        </w:rPr>
        <w:t>ορθοπαιδική</w:t>
      </w:r>
      <w:proofErr w:type="spellEnd"/>
      <w:r w:rsidRPr="002C522C">
        <w:rPr>
          <w:rFonts w:ascii="Arial" w:eastAsia="Times New Roman" w:hAnsi="Arial" w:cs="Arial"/>
          <w:sz w:val="20"/>
          <w:szCs w:val="20"/>
        </w:rPr>
        <w:t>, ακτινολογία κλπ)…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Arial" w:eastAsia="Times New Roman" w:hAnsi="Arial" w:cs="Arial"/>
          <w:b/>
          <w:bCs/>
          <w:color w:val="000000"/>
        </w:rPr>
        <w:t>Απαραίτητα προσόντα &amp; δεξιότητες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Ολοκληρωμένη ειδικότητα Νευρολογίας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Εκτεταμένη κλινική γνώση και εμπειρία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Καλές επικοινωνιακές δεξιότητες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Ανεπτυγμένες δεξιότητες ομαδικής εργασίας, επικοινωνίας, συνεργασίας με τα άλλα Τμήματα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Υψηλό κίνητρο, πρωτοβουλία, ευελιξία, διάθεση για μάθηση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Γνώση Γερμανικής γλώσσας επιπέδου C1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Wingdings" w:eastAsia="Times New Roman" w:hAnsi="Wingdings" w:cs="Calibri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Καλές οργανωτικές δεξιότητες και χρήσης Η/Υ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Arial" w:eastAsia="Times New Roman" w:hAnsi="Arial" w:cs="Arial"/>
          <w:b/>
          <w:bCs/>
          <w:color w:val="000000"/>
        </w:rPr>
        <w:lastRenderedPageBreak/>
        <w:t> </w:t>
      </w: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</w:p>
    <w:p w:rsidR="002C522C" w:rsidRPr="002C522C" w:rsidRDefault="002C522C" w:rsidP="002C522C">
      <w:pPr>
        <w:spacing w:after="0" w:line="240" w:lineRule="auto"/>
        <w:rPr>
          <w:rFonts w:ascii="Calibri" w:eastAsia="Times New Roman" w:hAnsi="Calibri" w:cs="Calibri"/>
        </w:rPr>
      </w:pPr>
      <w:r w:rsidRPr="002C522C">
        <w:rPr>
          <w:rFonts w:ascii="Arial" w:eastAsia="Times New Roman" w:hAnsi="Arial" w:cs="Arial"/>
          <w:b/>
          <w:bCs/>
          <w:color w:val="000000"/>
        </w:rPr>
        <w:t>Παροχές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Πολύ καλές</w:t>
      </w:r>
      <w:r w:rsidRPr="002C522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ευκαιρίες περαιτέρω εκπαίδευσης, ανάπτυξης δεξιοτήτων και κατάρτισης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Σύγχρονη υποδομή, εξειδικευμένα τμήματα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Σύγχρονους τεχνικά εξοπλισμένους χώρους εξέτασης και θεραπείας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 xml:space="preserve">Έμπειρη ομάδα συνεργατών, συλλογικό και φιλικό περιβάλλον εργασίας και </w:t>
      </w:r>
      <w:proofErr w:type="spellStart"/>
      <w:r w:rsidRPr="002C522C">
        <w:rPr>
          <w:rFonts w:ascii="Arial" w:eastAsia="Times New Roman" w:hAnsi="Arial" w:cs="Arial"/>
          <w:color w:val="000000"/>
          <w:sz w:val="20"/>
          <w:szCs w:val="20"/>
        </w:rPr>
        <w:t>διατμηματικής</w:t>
      </w:r>
      <w:proofErr w:type="spellEnd"/>
      <w:r w:rsidRPr="002C522C">
        <w:rPr>
          <w:rFonts w:ascii="Arial" w:eastAsia="Times New Roman" w:hAnsi="Arial" w:cs="Arial"/>
          <w:color w:val="000000"/>
          <w:sz w:val="20"/>
          <w:szCs w:val="20"/>
        </w:rPr>
        <w:t xml:space="preserve"> συνεργασίας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Υποστήριξη στην κοινωνική ένταξη και την καλή ισορροπία μεταξύ επαγγελματικής και προσωπικής/ οικογενειακής ζωής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Wingdings" w:eastAsia="Times New Roman" w:hAnsi="Wingdings" w:cs="Arial"/>
          <w:color w:val="000000"/>
          <w:sz w:val="20"/>
          <w:szCs w:val="20"/>
        </w:rPr>
        <w:t></w:t>
      </w:r>
      <w:r w:rsidRPr="002C522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2C522C">
        <w:rPr>
          <w:rFonts w:ascii="Arial" w:eastAsia="Times New Roman" w:hAnsi="Arial" w:cs="Arial"/>
          <w:color w:val="000000"/>
          <w:sz w:val="20"/>
          <w:szCs w:val="20"/>
        </w:rPr>
        <w:t>Υποστήριξη στην εύρεση στέγης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b/>
          <w:bCs/>
          <w:color w:val="000000"/>
        </w:rPr>
        <w:t>Αποδοχές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color w:val="000000"/>
          <w:sz w:val="20"/>
          <w:szCs w:val="20"/>
        </w:rPr>
        <w:t>Προσφέρονται ελκυστικές οικονομικές αποδοχές, Χ 14 μήνες βάσει της συλλογικής σύμβασης της Αυστρίας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2C522C">
        <w:rPr>
          <w:rFonts w:ascii="Arial" w:eastAsia="Times New Roman" w:hAnsi="Arial" w:cs="Arial"/>
          <w:i/>
          <w:iCs/>
          <w:sz w:val="16"/>
          <w:szCs w:val="16"/>
          <w:lang w:val="en-GB"/>
        </w:rPr>
        <w:t xml:space="preserve">On behalf of Thomas </w:t>
      </w:r>
      <w:proofErr w:type="spellStart"/>
      <w:r w:rsidRPr="002C522C">
        <w:rPr>
          <w:rFonts w:ascii="Arial" w:eastAsia="Times New Roman" w:hAnsi="Arial" w:cs="Arial"/>
          <w:i/>
          <w:iCs/>
          <w:sz w:val="16"/>
          <w:szCs w:val="16"/>
          <w:lang w:val="en-GB"/>
        </w:rPr>
        <w:t>Kurz</w:t>
      </w:r>
      <w:proofErr w:type="spellEnd"/>
      <w:r w:rsidRPr="002C522C">
        <w:rPr>
          <w:rFonts w:ascii="Arial" w:eastAsia="Times New Roman" w:hAnsi="Arial" w:cs="Arial"/>
          <w:i/>
          <w:iCs/>
          <w:sz w:val="16"/>
          <w:szCs w:val="16"/>
          <w:lang w:val="en-GB"/>
        </w:rPr>
        <w:t> </w:t>
      </w:r>
      <w:r w:rsidRPr="002C522C">
        <w:rPr>
          <w:rFonts w:ascii="Arial" w:eastAsia="Times New Roman" w:hAnsi="Arial" w:cs="Arial"/>
          <w:i/>
          <w:iCs/>
          <w:sz w:val="16"/>
          <w:szCs w:val="16"/>
          <w:lang w:val="en-US"/>
        </w:rPr>
        <w:t>E.U.</w:t>
      </w:r>
      <w:r w:rsidRPr="002C522C">
        <w:rPr>
          <w:rFonts w:ascii="Arial" w:eastAsia="Times New Roman" w:hAnsi="Arial" w:cs="Arial"/>
          <w:i/>
          <w:iCs/>
          <w:sz w:val="16"/>
          <w:szCs w:val="16"/>
          <w:lang w:val="en-GB"/>
        </w:rPr>
        <w:t xml:space="preserve">,  Partner of </w:t>
      </w:r>
      <w:proofErr w:type="spellStart"/>
      <w:r w:rsidRPr="002C522C">
        <w:rPr>
          <w:rFonts w:ascii="Arial" w:eastAsia="Times New Roman" w:hAnsi="Arial" w:cs="Arial"/>
          <w:i/>
          <w:iCs/>
          <w:sz w:val="16"/>
          <w:szCs w:val="16"/>
          <w:lang w:val="en-GB"/>
        </w:rPr>
        <w:t>Dr.</w:t>
      </w:r>
      <w:proofErr w:type="spellEnd"/>
      <w:r w:rsidRPr="002C522C">
        <w:rPr>
          <w:rFonts w:ascii="Arial" w:eastAsia="Times New Roman" w:hAnsi="Arial" w:cs="Arial"/>
          <w:i/>
          <w:iCs/>
          <w:sz w:val="16"/>
          <w:szCs w:val="16"/>
          <w:lang w:val="en-GB"/>
        </w:rPr>
        <w:t xml:space="preserve"> P.&amp; P. since1991, with many years of consulting experience and a team  of experts in executive search, nationally &amp; internationally, for executives or commercial, medical &amp; technical specialists</w:t>
      </w:r>
      <w:r w:rsidRPr="002C522C">
        <w:rPr>
          <w:rFonts w:ascii="Arial" w:eastAsia="Times New Roman" w:hAnsi="Arial" w:cs="Arial"/>
          <w:i/>
          <w:iCs/>
          <w:sz w:val="17"/>
          <w:szCs w:val="17"/>
          <w:lang w:val="en-GB"/>
        </w:rPr>
        <w:t>.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C522C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</w:p>
    <w:p w:rsidR="002C522C" w:rsidRPr="002C522C" w:rsidRDefault="002C522C" w:rsidP="002C52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C522C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2C522C">
        <w:rPr>
          <w:rFonts w:ascii="Arial" w:eastAsia="Times New Roman" w:hAnsi="Arial" w:cs="Arial"/>
          <w:color w:val="000000"/>
          <w:sz w:val="24"/>
          <w:szCs w:val="24"/>
        </w:rPr>
        <w:t>Στη διάθεση κάθε ενδιαφερόμενου πληροφορίες ή/και διευκρινίσεις.</w:t>
      </w:r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color w:val="000000"/>
          <w:sz w:val="24"/>
          <w:szCs w:val="24"/>
        </w:rPr>
        <w:t>Αποστολή Βιογραφικού: </w:t>
      </w:r>
      <w:hyperlink r:id="rId5" w:tgtFrame="_blank" w:tooltip="mailto:valia.alexandratou@gmail.com" w:history="1">
        <w:r w:rsidRPr="002C522C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valia.alexandratou@gmail.com</w:t>
        </w:r>
      </w:hyperlink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color w:val="000000"/>
          <w:sz w:val="24"/>
          <w:szCs w:val="24"/>
        </w:rPr>
        <w:t xml:space="preserve">Επικοινωνία </w:t>
      </w:r>
      <w:proofErr w:type="spellStart"/>
      <w:r w:rsidRPr="002C522C">
        <w:rPr>
          <w:rFonts w:ascii="Arial" w:eastAsia="Times New Roman" w:hAnsi="Arial" w:cs="Arial"/>
          <w:color w:val="000000"/>
          <w:sz w:val="24"/>
          <w:szCs w:val="24"/>
        </w:rPr>
        <w:t>mob</w:t>
      </w:r>
      <w:proofErr w:type="spellEnd"/>
      <w:r w:rsidRPr="002C522C">
        <w:rPr>
          <w:rFonts w:ascii="Arial" w:eastAsia="Times New Roman" w:hAnsi="Arial" w:cs="Arial"/>
          <w:color w:val="000000"/>
          <w:sz w:val="24"/>
          <w:szCs w:val="24"/>
        </w:rPr>
        <w:t>. : 6944 561598</w:t>
      </w:r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color w:val="000000"/>
          <w:sz w:val="24"/>
          <w:szCs w:val="24"/>
        </w:rPr>
        <w:t>Με εκτίμηση,</w:t>
      </w:r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2C522C">
        <w:rPr>
          <w:rFonts w:ascii="Arial" w:eastAsia="Times New Roman" w:hAnsi="Arial" w:cs="Arial"/>
          <w:color w:val="000000"/>
          <w:sz w:val="24"/>
          <w:szCs w:val="24"/>
        </w:rPr>
        <w:t>Βάλια</w:t>
      </w:r>
      <w:proofErr w:type="spellEnd"/>
      <w:r w:rsidRPr="002C522C">
        <w:rPr>
          <w:rFonts w:ascii="Arial" w:eastAsia="Times New Roman" w:hAnsi="Arial" w:cs="Arial"/>
          <w:color w:val="000000"/>
          <w:sz w:val="24"/>
          <w:szCs w:val="24"/>
        </w:rPr>
        <w:t xml:space="preserve"> Αλεξανδράτου</w:t>
      </w:r>
    </w:p>
    <w:p w:rsidR="002C522C" w:rsidRPr="002C522C" w:rsidRDefault="002C522C" w:rsidP="002C5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C522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06E10" w:rsidRPr="002C522C" w:rsidRDefault="00106E10">
      <w:pPr>
        <w:rPr>
          <w:sz w:val="24"/>
          <w:szCs w:val="24"/>
        </w:rPr>
      </w:pPr>
    </w:p>
    <w:sectPr w:rsidR="00106E10" w:rsidRPr="002C522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C"/>
    <w:rsid w:val="00106E10"/>
    <w:rsid w:val="001A48E2"/>
    <w:rsid w:val="002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2022-11-24T07:57:00Z</dcterms:created>
  <dcterms:modified xsi:type="dcterms:W3CDTF">2022-11-24T07:57:00Z</dcterms:modified>
</cp:coreProperties>
</file>