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38F0" w14:textId="143AAE37" w:rsidR="00245AA8" w:rsidRPr="00A00270" w:rsidRDefault="00A00270" w:rsidP="00304196">
      <w:pPr>
        <w:pStyle w:val="1"/>
        <w:spacing w:after="0"/>
        <w:jc w:val="center"/>
        <w:rPr>
          <w:lang w:val="el-GR"/>
        </w:rPr>
      </w:pPr>
      <w:r w:rsidRPr="00A2202F">
        <w:rPr>
          <w:rFonts w:eastAsia="Helvetica Neue" w:cs="Calibri"/>
          <w:b w:val="0"/>
          <w:bCs/>
          <w:noProof/>
          <w:sz w:val="32"/>
          <w:u w:color="005493"/>
          <w:bdr w:val="nil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inline distT="0" distB="0" distL="0" distR="0" wp14:anchorId="2A3A3ED6" wp14:editId="05482A17">
            <wp:extent cx="1190154" cy="1171575"/>
            <wp:effectExtent l="0" t="0" r="0" b="0"/>
            <wp:docPr id="1" name="Εικόνα 1" descr="Αρχική σελίδα ΚΕΕΛΠ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 σελίδα ΚΕΕΛΠΝ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0" cy="12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CC63" w14:textId="77777777" w:rsidR="009C3172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</w:p>
    <w:p w14:paraId="4834E100" w14:textId="7A1E0939" w:rsidR="009C3172" w:rsidRPr="00AF1ED6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  <w:r w:rsidRPr="0087317E">
        <w:rPr>
          <w:rFonts w:ascii="Calibri" w:eastAsia="Calibri" w:hAnsi="Calibri"/>
          <w:b/>
          <w:color w:val="0070C0"/>
          <w:szCs w:val="24"/>
          <w:lang w:val="el-GR"/>
        </w:rPr>
        <w:t xml:space="preserve"> 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</w:t>
      </w:r>
    </w:p>
    <w:p w14:paraId="4F944A6C" w14:textId="77777777" w:rsidR="00AF1ED6" w:rsidRDefault="00AF1ED6" w:rsidP="00304196">
      <w:pPr>
        <w:spacing w:line="276" w:lineRule="auto"/>
        <w:jc w:val="center"/>
        <w:rPr>
          <w:rFonts w:ascii="Calibri" w:eastAsia="Calibri" w:hAnsi="Calibri"/>
          <w:color w:val="002060"/>
          <w:szCs w:val="24"/>
          <w:lang w:val="el-GR"/>
        </w:rPr>
      </w:pPr>
    </w:p>
    <w:p w14:paraId="03604E59" w14:textId="02D60593" w:rsidR="00A00270" w:rsidRPr="00501EE6" w:rsidRDefault="00501EE6" w:rsidP="00304196">
      <w:pPr>
        <w:spacing w:line="276" w:lineRule="auto"/>
        <w:jc w:val="center"/>
        <w:rPr>
          <w:rFonts w:ascii="Calibri" w:eastAsia="Calibri" w:hAnsi="Calibri"/>
          <w:b/>
          <w:bCs/>
          <w:color w:val="002060"/>
          <w:szCs w:val="24"/>
          <w:lang w:val="el-GR"/>
        </w:rPr>
      </w:pPr>
      <w:bookmarkStart w:id="0" w:name="_Hlk190178088"/>
      <w:r w:rsidRPr="00501EE6">
        <w:rPr>
          <w:rFonts w:ascii="Calibri" w:eastAsia="Calibri" w:hAnsi="Calibri"/>
          <w:b/>
          <w:bCs/>
          <w:color w:val="002060"/>
          <w:szCs w:val="24"/>
          <w:lang w:val="el-GR"/>
        </w:rPr>
        <w:t>Τρίτη 18 Φεβρουαρίου 2025</w:t>
      </w:r>
      <w:r w:rsidR="00A00270" w:rsidRPr="00501EE6">
        <w:rPr>
          <w:rFonts w:ascii="Calibri" w:eastAsia="Calibri" w:hAnsi="Calibri"/>
          <w:b/>
          <w:bCs/>
          <w:color w:val="002060"/>
          <w:szCs w:val="24"/>
          <w:lang w:val="el-GR"/>
        </w:rPr>
        <w:t xml:space="preserve"> </w:t>
      </w:r>
    </w:p>
    <w:bookmarkEnd w:id="0"/>
    <w:p w14:paraId="3AB20768" w14:textId="780AD569" w:rsidR="000D7915" w:rsidRPr="005C073E" w:rsidRDefault="00A00270" w:rsidP="00AF1ED6">
      <w:pPr>
        <w:spacing w:line="276" w:lineRule="auto"/>
        <w:jc w:val="center"/>
        <w:rPr>
          <w:rFonts w:ascii="Calibri" w:eastAsia="Calibri" w:hAnsi="Calibri"/>
          <w:b/>
          <w:color w:val="002060"/>
          <w:szCs w:val="24"/>
          <w:lang w:val="el-GR"/>
        </w:rPr>
      </w:pPr>
      <w:r w:rsidRPr="005C073E">
        <w:rPr>
          <w:rFonts w:ascii="Calibri" w:eastAsia="Calibri" w:hAnsi="Calibri"/>
          <w:b/>
          <w:color w:val="002060"/>
          <w:szCs w:val="24"/>
          <w:lang w:val="el-GR"/>
        </w:rPr>
        <w:t>1</w:t>
      </w:r>
      <w:r w:rsidR="0087317E" w:rsidRPr="005C073E">
        <w:rPr>
          <w:rFonts w:ascii="Calibri" w:eastAsia="Calibri" w:hAnsi="Calibri"/>
          <w:b/>
          <w:color w:val="002060"/>
          <w:szCs w:val="24"/>
          <w:lang w:val="el-GR"/>
        </w:rPr>
        <w:t>3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: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00 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-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1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>5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:</w:t>
      </w:r>
      <w:r w:rsidR="00951BAA"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μ.μ.</w:t>
      </w:r>
    </w:p>
    <w:p w14:paraId="7D3B473F" w14:textId="77777777" w:rsidR="0087317E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C0B56BC" w14:textId="30E285FF" w:rsidR="007117FF" w:rsidRDefault="007117FF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7117FF">
        <w:rPr>
          <w:rFonts w:ascii="Calibri" w:hAnsi="Calibri" w:cs="Arial"/>
          <w:color w:val="002060"/>
          <w:sz w:val="22"/>
          <w:szCs w:val="22"/>
          <w:lang w:val="el-GR"/>
        </w:rPr>
        <w:t>Αξιότιμοι Συνεργάτες,</w:t>
      </w:r>
    </w:p>
    <w:p w14:paraId="27D203E2" w14:textId="77777777" w:rsidR="0087317E" w:rsidRPr="007117FF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A6D307B" w14:textId="5DE42DDF" w:rsidR="0087317E" w:rsidRPr="0087317E" w:rsidRDefault="0087317E" w:rsidP="008803F8">
      <w:pPr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>Ο Εθνικός Οργανισμός Δημόσιας Υγείας (ΕΟΔΥ) σε συνεργασία</w:t>
      </w:r>
      <w:r w:rsidR="004B1145" w:rsidRP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>
        <w:rPr>
          <w:rFonts w:ascii="Calibri" w:hAnsi="Calibri" w:cs="Arial"/>
          <w:color w:val="002060"/>
          <w:sz w:val="22"/>
          <w:szCs w:val="22"/>
          <w:lang w:val="el-GR"/>
        </w:rPr>
        <w:t>με την</w:t>
      </w:r>
      <w:r w:rsidR="00FB119C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501EE6">
        <w:rPr>
          <w:rFonts w:ascii="Calibri" w:hAnsi="Calibri" w:cs="Arial"/>
          <w:color w:val="002060"/>
          <w:sz w:val="22"/>
          <w:szCs w:val="22"/>
          <w:lang w:val="el-GR"/>
        </w:rPr>
        <w:t>3</w:t>
      </w:r>
      <w:r w:rsidR="008803F8" w:rsidRPr="008803F8">
        <w:rPr>
          <w:rFonts w:ascii="Calibri" w:hAnsi="Calibri" w:cs="Arial"/>
          <w:color w:val="002060"/>
          <w:sz w:val="22"/>
          <w:szCs w:val="22"/>
          <w:lang w:val="el-GR"/>
        </w:rPr>
        <w:t>η Υγειονομική Περιφέρεια Μακεδονίας</w:t>
      </w:r>
      <w:r>
        <w:rPr>
          <w:rFonts w:ascii="Calibri" w:hAnsi="Calibri" w:cs="Arial"/>
          <w:color w:val="002060"/>
          <w:sz w:val="22"/>
          <w:szCs w:val="22"/>
          <w:lang w:val="el-GR"/>
        </w:rPr>
        <w:t>, σ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ας προσκαλ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εί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να συμμετάσχετε </w:t>
      </w:r>
      <w:r>
        <w:rPr>
          <w:rFonts w:ascii="Calibri" w:hAnsi="Calibri" w:cs="Arial"/>
          <w:color w:val="002060"/>
          <w:sz w:val="22"/>
          <w:szCs w:val="22"/>
          <w:lang w:val="el-GR"/>
        </w:rPr>
        <w:t>στο</w:t>
      </w:r>
      <w:r w:rsidR="00FD212E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Διαδικτυακ</w:t>
      </w:r>
      <w:r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Σεμινάριο (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Webinar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) με θέμα: 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πολίτη», την </w:t>
      </w:r>
      <w:r w:rsidR="00783C26" w:rsidRPr="00783C26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Τρίτη 18 Φεβρουαρίου 2025</w:t>
      </w:r>
      <w:r w:rsidR="00783C26" w:rsidRPr="00783C26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FB119C" w:rsidRPr="00FB119C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και ώρα </w:t>
      </w:r>
      <w:r w:rsidRPr="0087317E">
        <w:rPr>
          <w:rFonts w:ascii="Calibri" w:hAnsi="Calibri" w:cs="Arial"/>
          <w:b/>
          <w:color w:val="002060"/>
          <w:sz w:val="22"/>
          <w:szCs w:val="22"/>
          <w:lang w:val="el-GR"/>
        </w:rPr>
        <w:t>13:00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  <w:r w:rsidRPr="005C073E">
        <w:rPr>
          <w:rFonts w:ascii="Calibri" w:hAnsi="Calibri" w:cs="Arial"/>
          <w:b/>
          <w:color w:val="002060"/>
          <w:sz w:val="22"/>
          <w:szCs w:val="22"/>
          <w:lang w:val="el-GR"/>
        </w:rPr>
        <w:t>μ.μ.</w:t>
      </w:r>
    </w:p>
    <w:p w14:paraId="79E9D15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7A9645F7" w14:textId="1F2F8139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Το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Διαδικτυακό Σεμινάριο 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έχει στόχο την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ενημέρωση και τη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εκπαίδευση των ιατρών και των επαγγελματιών υγείας που προσφέρουν υπηρεσίες σε δομές της Πρωτοβάθμιας Φροντίδας Υγείας στις Υγειονομικές Περιφέρειες της Ελλάδας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. 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Ο κύριος στόχος του σεμιναρίου είναι η ενίσχυση της εμβολιαστικής κάλυψης μέσω της ανάπτυξης στρατηγικών για τη μείωση της διστακτικότητας απέναντι στον εμβολιασμό. Μέσω της παροχής εξειδικευμένων γνώσεων και πρακτικών δεξιοτήτων,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 xml:space="preserve">το διαδικτυακό σεμινάριο θα εξοπλίσει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>τους επαγγελματίες υγείας με τα απαραίτητα εργαλεία για την αποτελεσματική επικοινωνία με τους ασθενείς, επιδιώκοντας την αντιμετώπιση των ανησυχιών και των επιφυλάξεών τους σχετικά με τον εμβολιασμό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.</w:t>
      </w:r>
    </w:p>
    <w:p w14:paraId="7C7D3C5F" w14:textId="77777777" w:rsidR="005C073E" w:rsidRPr="0087317E" w:rsidRDefault="005C073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2071933" w14:textId="5C3CB68B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Το Διαδικτυακό Σεμινάριο, διάρκειας 2 ωρών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,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 θα αποτελείται από δύο μέρη. Το πρώτο μέρος, με διάρκεια 90 λεπτών,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περιλαμβάνει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εισηγήσεις-παρουσιάσεις, ενώ το δεύτερο σκέλος, που θα διαρκέσει 20 λεπτά, θα είναι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διαδραστικό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 καθώς οι συμμετέχοντες θα έχουν τη δυνατότητα να υποβάλλουν ερωτήσεις στους εισηγητές και να λάβουν διευκρινιστικές απαντήσεις.</w:t>
      </w:r>
    </w:p>
    <w:p w14:paraId="155EBF2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6ED7035E" w14:textId="16666AF0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Προεδρεύοντες της συνεδρίας θα είναι οι εξής:</w:t>
      </w:r>
    </w:p>
    <w:p w14:paraId="72213EA5" w14:textId="77777777" w:rsidR="00107A14" w:rsidRPr="0087317E" w:rsidRDefault="00107A14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9A917B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. Καθηγήτρια Μαρία Θεοδωρίδου, Πρόεδρος Εθνικής Επιτροπής Εμβολιασμών</w:t>
      </w:r>
    </w:p>
    <w:p w14:paraId="76FEECE4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. Καθηγητής Χρήστος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Λιονής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 Ιατρική Σχολή, Πανεπιστήμιο Κρήτης</w:t>
      </w:r>
    </w:p>
    <w:p w14:paraId="2CD2CFE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2E7DB7B1" w14:textId="60832036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Σας αποστέλλουμε συνημμένα το Πρόγραμμα του Διαδικτυακού Σεμιναρίου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καθώς και το σύνδεσμο που θα πρέπει να ακολουθήσετε και παρακαλούμε όπως ανα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>γράψετε το ονοματεπώνυμ</w:t>
      </w:r>
      <w:r w:rsidR="005C073E"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 xml:space="preserve"> σας.</w:t>
      </w:r>
    </w:p>
    <w:p w14:paraId="566BB70F" w14:textId="77777777" w:rsidR="00A82459" w:rsidRDefault="00A82459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1617DFC8" w14:textId="5CAE17DE" w:rsidR="002B3A4B" w:rsidRDefault="0063644D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Σύνδεσμος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Webinar</w:t>
      </w: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="002B3A4B">
        <w:rPr>
          <w:rFonts w:ascii="Calibri" w:hAnsi="Calibri" w:cs="Arial"/>
          <w:b/>
          <w:color w:val="002060"/>
          <w:sz w:val="22"/>
          <w:szCs w:val="22"/>
          <w:lang w:val="el-GR"/>
        </w:rPr>
        <w:t>–</w:t>
      </w: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ZOOM</w:t>
      </w:r>
    </w:p>
    <w:p w14:paraId="2368C9CB" w14:textId="77777777" w:rsidR="00213236" w:rsidRPr="00213236" w:rsidRDefault="00213236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6359474E" w14:textId="77777777" w:rsidR="00213236" w:rsidRPr="00213236" w:rsidRDefault="004F0FCD" w:rsidP="00213236">
      <w:pPr>
        <w:shd w:val="clear" w:color="auto" w:fill="FFFFFF"/>
        <w:textAlignment w:val="baseline"/>
        <w:rPr>
          <w:rFonts w:ascii="Aptos" w:hAnsi="Aptos"/>
          <w:color w:val="000000"/>
          <w:szCs w:val="24"/>
          <w:lang w:val="el-GR" w:eastAsia="el-GR"/>
        </w:rPr>
      </w:pPr>
      <w:hyperlink r:id="rId13" w:tgtFrame="_blank" w:history="1">
        <w:r w:rsidR="00213236" w:rsidRPr="00213236">
          <w:rPr>
            <w:rFonts w:ascii="Aptos" w:hAnsi="Aptos"/>
            <w:color w:val="0000FF"/>
            <w:szCs w:val="24"/>
            <w:u w:val="single"/>
            <w:bdr w:val="none" w:sz="0" w:space="0" w:color="auto" w:frame="1"/>
            <w:lang w:val="el-GR" w:eastAsia="el-GR"/>
          </w:rPr>
          <w:t>https://us06web.zoom.us/j/86274284609?pwd=qoG1tghEmtXpZaTZoEvXtjUisMYGIj.1</w:t>
        </w:r>
      </w:hyperlink>
    </w:p>
    <w:p w14:paraId="73116C53" w14:textId="77777777" w:rsidR="00213236" w:rsidRPr="00213236" w:rsidRDefault="00213236" w:rsidP="00213236">
      <w:pPr>
        <w:shd w:val="clear" w:color="auto" w:fill="FFFFFF"/>
        <w:textAlignment w:val="baseline"/>
        <w:rPr>
          <w:rFonts w:ascii="Aptos" w:hAnsi="Aptos"/>
          <w:color w:val="000000"/>
          <w:szCs w:val="24"/>
          <w:lang w:val="el-GR" w:eastAsia="el-GR"/>
        </w:rPr>
      </w:pPr>
    </w:p>
    <w:p w14:paraId="7E75A90E" w14:textId="77777777" w:rsidR="00213236" w:rsidRPr="00CF5D72" w:rsidRDefault="00213236" w:rsidP="00213236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n-US"/>
        </w:rPr>
      </w:pPr>
      <w:r w:rsidRPr="00CF5D72">
        <w:rPr>
          <w:rFonts w:ascii="Calibri" w:hAnsi="Calibri" w:cs="Arial"/>
          <w:color w:val="002060"/>
          <w:sz w:val="22"/>
          <w:szCs w:val="22"/>
          <w:lang w:val="en-US"/>
        </w:rPr>
        <w:lastRenderedPageBreak/>
        <w:t>Meeting ID: 862 7428 4609</w:t>
      </w:r>
    </w:p>
    <w:p w14:paraId="02E37680" w14:textId="77777777" w:rsidR="00213236" w:rsidRPr="00CF5D72" w:rsidRDefault="00213236" w:rsidP="00213236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n-US"/>
        </w:rPr>
      </w:pPr>
      <w:r w:rsidRPr="00CF5D72">
        <w:rPr>
          <w:rFonts w:ascii="Calibri" w:hAnsi="Calibri" w:cs="Arial"/>
          <w:color w:val="002060"/>
          <w:sz w:val="22"/>
          <w:szCs w:val="22"/>
          <w:lang w:val="en-US"/>
        </w:rPr>
        <w:t>Passcode: 083808</w:t>
      </w:r>
    </w:p>
    <w:p w14:paraId="5811C3D9" w14:textId="77777777" w:rsidR="002B3A4B" w:rsidRPr="00CF5D72" w:rsidRDefault="002B3A4B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n-US"/>
        </w:rPr>
      </w:pPr>
    </w:p>
    <w:p w14:paraId="2AA8CEBA" w14:textId="77777777" w:rsidR="0063644D" w:rsidRPr="00CF5D72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</w:p>
    <w:p w14:paraId="2C2C865B" w14:textId="57399B94" w:rsidR="00304196" w:rsidRPr="00CF5D72" w:rsidRDefault="00A00270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Με</w:t>
      </w:r>
      <w:r w:rsidRPr="00CF5D72">
        <w:rPr>
          <w:rFonts w:ascii="Calibri" w:hAnsi="Calibri" w:cs="Arial"/>
          <w:color w:val="002060"/>
          <w:sz w:val="22"/>
          <w:szCs w:val="22"/>
          <w:lang w:val="en-US"/>
        </w:rPr>
        <w:t xml:space="preserve"> </w:t>
      </w: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εκτίμηση</w:t>
      </w:r>
      <w:r w:rsidRPr="00CF5D72">
        <w:rPr>
          <w:rFonts w:ascii="Calibri" w:hAnsi="Calibri" w:cs="Arial"/>
          <w:color w:val="002060"/>
          <w:sz w:val="22"/>
          <w:szCs w:val="22"/>
          <w:lang w:val="en-US"/>
        </w:rPr>
        <w:t>,</w:t>
      </w:r>
    </w:p>
    <w:p w14:paraId="0FA86940" w14:textId="165A95AB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Ο Πρόεδρος ΔΣ ΕΟΔΥ</w:t>
      </w:r>
    </w:p>
    <w:p w14:paraId="4ADA62EA" w14:textId="77777777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 xml:space="preserve">Χρήστος </w:t>
      </w:r>
      <w:proofErr w:type="spellStart"/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Χατζηχριστοδούλου</w:t>
      </w:r>
      <w:proofErr w:type="spellEnd"/>
    </w:p>
    <w:p w14:paraId="1262CCB6" w14:textId="7F25AD90" w:rsidR="00A2202F" w:rsidRPr="00501EE6" w:rsidRDefault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E04620">
        <w:rPr>
          <w:rFonts w:ascii="Calibri" w:hAnsi="Calibri" w:cs="Arial"/>
          <w:color w:val="002060"/>
          <w:sz w:val="22"/>
          <w:szCs w:val="22"/>
          <w:lang w:val="el-GR"/>
        </w:rPr>
        <w:t>Καθηγητής Υγιεινής και Επιδημιολογίας</w:t>
      </w:r>
    </w:p>
    <w:p w14:paraId="5DD9AE04" w14:textId="77777777" w:rsidR="002B3A4B" w:rsidRPr="00501EE6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7A87A2F" w14:textId="77777777" w:rsidR="002B3A4B" w:rsidRPr="00501EE6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E5F916A" w14:textId="77777777" w:rsidR="002B3A4B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6F7483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79B2CBE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7105408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53E7D04" w14:textId="77777777" w:rsidR="00CF5D72" w:rsidRPr="00CF5D72" w:rsidRDefault="00CF5D72" w:rsidP="00CF5D72">
      <w:pPr>
        <w:pStyle w:val="Web"/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 w:rsidRPr="00CF5D72">
        <w:rPr>
          <w:rFonts w:ascii="Calibri" w:hAnsi="Calibri" w:cs="Calibri"/>
          <w:b/>
          <w:bCs/>
          <w:sz w:val="22"/>
          <w:szCs w:val="22"/>
          <w:lang w:val="el-GR"/>
        </w:rPr>
        <w:t>ΠΡΟΓΡΑΜΜΑ ΔΙΑΔΙΚΤΥΑΚΟΥ ΣΕΜΙΝΑΡΙΟΥ</w:t>
      </w:r>
    </w:p>
    <w:p w14:paraId="794EFA56" w14:textId="77777777" w:rsidR="00CF5D72" w:rsidRPr="00CF5D72" w:rsidRDefault="00CF5D72" w:rsidP="00CF5D72">
      <w:pPr>
        <w:pStyle w:val="Web"/>
        <w:jc w:val="center"/>
        <w:rPr>
          <w:rFonts w:ascii="Calibri" w:hAnsi="Calibri" w:cs="Calibri"/>
          <w:b/>
          <w:bCs/>
          <w:color w:val="C55A11"/>
          <w:sz w:val="28"/>
          <w:szCs w:val="28"/>
          <w:lang w:val="el-GR"/>
        </w:rPr>
      </w:pPr>
      <w:r w:rsidRPr="00CF5D72">
        <w:rPr>
          <w:rFonts w:ascii="Calibri" w:hAnsi="Calibri" w:cs="Calibri"/>
          <w:b/>
          <w:bCs/>
          <w:color w:val="C55A11"/>
          <w:sz w:val="28"/>
          <w:szCs w:val="28"/>
          <w:lang w:val="el-GR"/>
        </w:rPr>
        <w:t>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</w:t>
      </w:r>
    </w:p>
    <w:p w14:paraId="65E6A70E" w14:textId="77777777" w:rsidR="00CF5D72" w:rsidRPr="00CF5D72" w:rsidRDefault="00CF5D72" w:rsidP="00CF5D72">
      <w:pPr>
        <w:pStyle w:val="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lang w:val="el-GR"/>
        </w:rPr>
      </w:pPr>
      <w:r w:rsidRPr="00CF5D72">
        <w:rPr>
          <w:rFonts w:ascii="Calibri" w:hAnsi="Calibri" w:cs="Calibri"/>
          <w:b/>
          <w:bCs/>
          <w:color w:val="FF0000"/>
          <w:lang w:val="el-GR"/>
        </w:rPr>
        <w:t>Τρίτη 18 Φεβρουαρίου 2025</w:t>
      </w:r>
    </w:p>
    <w:p w14:paraId="5CA3C0FD" w14:textId="77777777" w:rsidR="00CF5D72" w:rsidRPr="00CF5D72" w:rsidRDefault="00CF5D72" w:rsidP="00CF5D72">
      <w:pPr>
        <w:pStyle w:val="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lang w:val="el-GR"/>
        </w:rPr>
      </w:pPr>
      <w:r w:rsidRPr="00CF5D72">
        <w:rPr>
          <w:rFonts w:ascii="Calibri" w:hAnsi="Calibri" w:cs="Calibri"/>
          <w:b/>
          <w:bCs/>
          <w:color w:val="FF0000"/>
          <w:lang w:val="el-GR"/>
        </w:rPr>
        <w:t xml:space="preserve">13:00 - 15:00 </w:t>
      </w:r>
      <w:proofErr w:type="spellStart"/>
      <w:r w:rsidRPr="00CF5D72">
        <w:rPr>
          <w:rFonts w:ascii="Calibri" w:hAnsi="Calibri" w:cs="Calibri"/>
          <w:b/>
          <w:bCs/>
          <w:color w:val="FF0000"/>
          <w:lang w:val="el-GR"/>
        </w:rPr>
        <w:t>μ.μ</w:t>
      </w:r>
      <w:proofErr w:type="spellEnd"/>
      <w:r w:rsidRPr="00CF5D72">
        <w:rPr>
          <w:rFonts w:ascii="Calibri" w:hAnsi="Calibri" w:cs="Calibri"/>
          <w:b/>
          <w:bCs/>
          <w:color w:val="FF0000"/>
          <w:lang w:val="el-GR"/>
        </w:rPr>
        <w:t>.</w:t>
      </w:r>
    </w:p>
    <w:p w14:paraId="112FA240" w14:textId="77777777" w:rsidR="00CF5D72" w:rsidRPr="00BB0210" w:rsidRDefault="00CF5D72" w:rsidP="00CF5D72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BB0210">
        <w:rPr>
          <w:rFonts w:ascii="Calibri" w:hAnsi="Calibri" w:cs="Calibri"/>
          <w:sz w:val="22"/>
          <w:szCs w:val="22"/>
          <w:lang w:val="el-GR"/>
        </w:rPr>
        <w:t>Διάρκεια: 2 ώρες (90 λεπτά παρουσίαση, 20 λεπτά ερωτήσεις και απαντήσεις)</w:t>
      </w:r>
    </w:p>
    <w:p w14:paraId="6B7019C9" w14:textId="77777777" w:rsidR="00CF5D72" w:rsidRPr="008C46A7" w:rsidRDefault="00CF5D72" w:rsidP="00CF5D72">
      <w:pPr>
        <w:spacing w:before="100" w:beforeAutospacing="1" w:after="100" w:afterAutospacing="1"/>
        <w:rPr>
          <w:rFonts w:ascii="Calibri" w:hAnsi="Calibri" w:cs="Calibri"/>
          <w:b/>
          <w:sz w:val="22"/>
          <w:szCs w:val="22"/>
          <w:lang w:val="el-GR" w:eastAsia="el-GR"/>
        </w:rPr>
      </w:pPr>
      <w:r w:rsidRPr="008C46A7">
        <w:rPr>
          <w:rFonts w:ascii="Calibri" w:hAnsi="Calibri" w:cs="Calibri"/>
          <w:b/>
          <w:sz w:val="22"/>
          <w:szCs w:val="22"/>
          <w:lang w:val="el-GR" w:eastAsia="el-GR"/>
        </w:rPr>
        <w:t>Προεδρεύοντες της συνεδρίας:</w:t>
      </w:r>
    </w:p>
    <w:p w14:paraId="469A1820" w14:textId="77777777" w:rsidR="00CF5D72" w:rsidRPr="00BB0210" w:rsidRDefault="00CF5D72" w:rsidP="00CF5D72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el-GR" w:eastAsia="el-GR"/>
        </w:rPr>
      </w:pPr>
      <w:proofErr w:type="spellStart"/>
      <w:r w:rsidRPr="00BB0210">
        <w:rPr>
          <w:rFonts w:ascii="Calibri" w:hAnsi="Calibri" w:cs="Calibri"/>
          <w:sz w:val="22"/>
          <w:szCs w:val="22"/>
          <w:lang w:val="el-GR" w:eastAsia="el-GR"/>
        </w:rPr>
        <w:t>Ομ</w:t>
      </w:r>
      <w:proofErr w:type="spellEnd"/>
      <w:r w:rsidRPr="00BB0210">
        <w:rPr>
          <w:rFonts w:ascii="Calibri" w:hAnsi="Calibri" w:cs="Calibri"/>
          <w:sz w:val="22"/>
          <w:szCs w:val="22"/>
          <w:lang w:val="el-GR" w:eastAsia="el-GR"/>
        </w:rPr>
        <w:t>. Καθηγήτρια Μαρία Θεοδωρίδου, Πρόεδρος Εθνικής Επιτροπής Εμβολιασμών</w:t>
      </w:r>
    </w:p>
    <w:p w14:paraId="209C50E1" w14:textId="77777777" w:rsidR="00CF5D72" w:rsidRPr="00BB0210" w:rsidRDefault="00CF5D72" w:rsidP="00CF5D72">
      <w:pPr>
        <w:numPr>
          <w:ilvl w:val="0"/>
          <w:numId w:val="47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val="el-GR" w:eastAsia="el-GR"/>
        </w:rPr>
      </w:pPr>
      <w:proofErr w:type="spellStart"/>
      <w:r w:rsidRPr="00BB0210">
        <w:rPr>
          <w:rFonts w:ascii="Calibri" w:hAnsi="Calibri" w:cs="Calibri"/>
          <w:sz w:val="22"/>
          <w:szCs w:val="22"/>
          <w:lang w:val="el-GR" w:eastAsia="el-GR"/>
        </w:rPr>
        <w:t>Ομ</w:t>
      </w:r>
      <w:proofErr w:type="spellEnd"/>
      <w:r w:rsidRPr="00BB0210">
        <w:rPr>
          <w:rFonts w:ascii="Calibri" w:hAnsi="Calibri" w:cs="Calibri"/>
          <w:sz w:val="22"/>
          <w:szCs w:val="22"/>
          <w:lang w:val="el-GR" w:eastAsia="el-GR"/>
        </w:rPr>
        <w:t xml:space="preserve">. Καθηγητής Χρήστος </w:t>
      </w:r>
      <w:proofErr w:type="spellStart"/>
      <w:r w:rsidRPr="00BB0210">
        <w:rPr>
          <w:rFonts w:ascii="Calibri" w:hAnsi="Calibri" w:cs="Calibri"/>
          <w:sz w:val="22"/>
          <w:szCs w:val="22"/>
          <w:lang w:val="el-GR" w:eastAsia="el-GR"/>
        </w:rPr>
        <w:t>Λιονής</w:t>
      </w:r>
      <w:proofErr w:type="spellEnd"/>
      <w:r w:rsidRPr="00BB0210">
        <w:rPr>
          <w:rFonts w:ascii="Calibri" w:hAnsi="Calibri" w:cs="Calibri"/>
          <w:sz w:val="22"/>
          <w:szCs w:val="22"/>
          <w:lang w:val="el-GR" w:eastAsia="el-GR"/>
        </w:rPr>
        <w:t>, Ιατρική Σχολή, Πανεπιστήμιο Κρήτης</w:t>
      </w:r>
    </w:p>
    <w:p w14:paraId="27D785A1" w14:textId="77777777" w:rsidR="00CF5D72" w:rsidRPr="008C46A7" w:rsidRDefault="00CF5D72" w:rsidP="00CF5D72">
      <w:pPr>
        <w:pStyle w:val="Web"/>
        <w:ind w:left="360"/>
        <w:rPr>
          <w:rFonts w:ascii="Calibri" w:hAnsi="Calibri" w:cs="Calibri"/>
          <w:b/>
          <w:sz w:val="22"/>
          <w:szCs w:val="22"/>
        </w:rPr>
      </w:pPr>
      <w:r w:rsidRPr="008C46A7">
        <w:rPr>
          <w:rFonts w:ascii="Calibri" w:hAnsi="Calibri" w:cs="Calibri"/>
          <w:b/>
          <w:sz w:val="22"/>
          <w:szCs w:val="22"/>
        </w:rPr>
        <w:t>ΑΤΖΕΝΤΑ</w:t>
      </w:r>
    </w:p>
    <w:tbl>
      <w:tblPr>
        <w:tblW w:w="89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1440"/>
      </w:tblGrid>
      <w:tr w:rsidR="00CF5D72" w:rsidRPr="00BB0210" w14:paraId="1D87F7E5" w14:textId="77777777" w:rsidTr="009B1DED">
        <w:trPr>
          <w:trHeight w:val="1158"/>
        </w:trPr>
        <w:tc>
          <w:tcPr>
            <w:tcW w:w="7573" w:type="dxa"/>
            <w:shd w:val="clear" w:color="auto" w:fill="auto"/>
          </w:tcPr>
          <w:p w14:paraId="122E4CAE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Εισαγωγικά σχόλια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  <w:t xml:space="preserve">Καθηγητής Χρήστος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Χατζηχριστοδούλου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, Πρόεδρος του Εθνικού Οργανισμού Δημόσιας Υγείας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Ομ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Καθηγήτρια Μαρία Θεοδωρίδου και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Ομ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Καθηγητής Χρήστος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Λιονής</w:t>
            </w:r>
            <w:proofErr w:type="spellEnd"/>
          </w:p>
          <w:p w14:paraId="154064DD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14:paraId="626A27DB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0</w:t>
            </w: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</w:tc>
      </w:tr>
      <w:tr w:rsidR="00CF5D72" w:rsidRPr="00BB0210" w14:paraId="06156FEB" w14:textId="77777777" w:rsidTr="009B1DED">
        <w:tc>
          <w:tcPr>
            <w:tcW w:w="7573" w:type="dxa"/>
            <w:shd w:val="clear" w:color="auto" w:fill="auto"/>
          </w:tcPr>
          <w:p w14:paraId="043DBEEC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Διστακτικότητα για το εμβόλιο 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COVID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-19: πρόσφατη γνώση και η σημασία του για την Ελλάδα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  <w:t xml:space="preserve">Δρ.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Μαριλένα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Αναστασάκη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, Ιατρική Σχολή, Πανεπιστήμιο Κρήτης</w:t>
            </w:r>
          </w:p>
          <w:p w14:paraId="4FD21616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  <w:shd w:val="clear" w:color="auto" w:fill="auto"/>
          </w:tcPr>
          <w:p w14:paraId="49A6263B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7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</w:tc>
      </w:tr>
      <w:tr w:rsidR="00CF5D72" w:rsidRPr="00BB0210" w14:paraId="0B09EA35" w14:textId="77777777" w:rsidTr="009B1DED">
        <w:tc>
          <w:tcPr>
            <w:tcW w:w="7573" w:type="dxa"/>
            <w:shd w:val="clear" w:color="auto" w:fill="auto"/>
          </w:tcPr>
          <w:p w14:paraId="7F732C9C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Η επίπτωση παρεμβάσεων προσανατολισμένων στην κοινότητα για την αντιμετώπιση της διστακτικότητας για τον εμβολιασμό 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COVID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-19 σε ενήλικες και παιδιά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Επίκ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. Καθηγητής Κώστας Αθανασάκης, Τμήμα Πολιτικής Δημόσιας Υγείας, Πανεπιστήμιο Δυτικής Αττικής</w:t>
            </w:r>
          </w:p>
          <w:p w14:paraId="00835D41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14:paraId="4A9D2E66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lastRenderedPageBreak/>
              <w:t xml:space="preserve">7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</w:tc>
      </w:tr>
      <w:tr w:rsidR="00CF5D72" w:rsidRPr="00BB0210" w14:paraId="3FD3A6F9" w14:textId="77777777" w:rsidTr="009B1DED">
        <w:trPr>
          <w:trHeight w:val="1333"/>
        </w:trPr>
        <w:tc>
          <w:tcPr>
            <w:tcW w:w="7573" w:type="dxa"/>
            <w:shd w:val="clear" w:color="auto" w:fill="auto"/>
          </w:tcPr>
          <w:p w14:paraId="166AA875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lastRenderedPageBreak/>
              <w:t xml:space="preserve">Αντιμετώπιση της διστακτικότητας έναντι του εμβολιασμού για τον 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COVID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-19 στην κλινική πρακτική: δεξιότητες και μελέτες περιπτώσεων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Ομ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Καθηγητής Χρήστος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Λιονής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  <w:t>Δρ. Σοφία Παπαδάκη, Ιατρική Σχολή, Πανεπιστήμιο Κρήτης</w:t>
            </w:r>
          </w:p>
        </w:tc>
        <w:tc>
          <w:tcPr>
            <w:tcW w:w="1417" w:type="dxa"/>
            <w:shd w:val="clear" w:color="auto" w:fill="auto"/>
          </w:tcPr>
          <w:p w14:paraId="14CD42A2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30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  <w:p w14:paraId="2182082F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  <w:p w14:paraId="1480C9EB" w14:textId="77777777" w:rsidR="00CF5D72" w:rsidRPr="00BB0210" w:rsidRDefault="00CF5D72" w:rsidP="009B1DED">
            <w:pPr>
              <w:pStyle w:val="Web"/>
              <w:rPr>
                <w:rFonts w:ascii="Calibri" w:hAnsi="Calibri" w:cs="Calibri"/>
                <w:sz w:val="22"/>
                <w:szCs w:val="22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4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μελέτες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π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ερι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>πτώσεων</w:t>
            </w:r>
          </w:p>
          <w:p w14:paraId="2BCF03DB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F5D72" w:rsidRPr="00BB0210" w14:paraId="45243357" w14:textId="77777777" w:rsidTr="009B1DED">
        <w:tc>
          <w:tcPr>
            <w:tcW w:w="7573" w:type="dxa"/>
            <w:shd w:val="clear" w:color="auto" w:fill="auto"/>
          </w:tcPr>
          <w:p w14:paraId="35B98410" w14:textId="77777777" w:rsidR="00CF5D72" w:rsidRDefault="00CF5D72" w:rsidP="009B1DED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Συμμόρφωση στους εμβολιασμούς στην παιδιατρική: συζήτηση με διστακτικούς γονείς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  <w:t xml:space="preserve">Καθηγήτρια Ιωάννα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Παυλοπούλου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, Σχολή Επιστημών Υγείας, Τμήμα Νοσηλευτικής, Εθνικό και Καποδιστριακό Πανεπιστήμιο Αθηνών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</w:p>
          <w:p w14:paraId="290C18FB" w14:textId="77777777" w:rsidR="00CF5D72" w:rsidRPr="00BB0210" w:rsidRDefault="00CF5D72" w:rsidP="009B1DED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Στρατηγικές για την υπέρβαση της διστακτικότητας στον εμβολιασμό έναντι της ιλαράς σε παιδιά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Ρόλος των επαγγελματιών υγείας στην Πρωτοβάθμια Φροντίδα Υγείας</w:t>
            </w:r>
          </w:p>
          <w:p w14:paraId="50270D61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Δρ. Θεανώ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Γεωργακοπούλου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, Εθνικός Οργανισμός Δημόσιας Υγείας</w:t>
            </w:r>
          </w:p>
          <w:p w14:paraId="053924EC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Παιδίατρος-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Λοιμωξιολόγος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MPH,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PhD</w:t>
            </w:r>
            <w:proofErr w:type="spellEnd"/>
          </w:p>
          <w:p w14:paraId="7C4A2DAC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Υπεύθυνη Τμήματος Νοσημάτων που προλαμβάνονται με εμβολιασμό</w:t>
            </w:r>
          </w:p>
          <w:p w14:paraId="44C72BAD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και συγγενών λοιμώξεων ΕΟΔΥ</w:t>
            </w:r>
          </w:p>
          <w:p w14:paraId="27E35FFE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14:paraId="58E66C70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15-20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  <w:p w14:paraId="1ADAE460" w14:textId="77777777" w:rsidR="00CF5D72" w:rsidRPr="00BB0210" w:rsidRDefault="00CF5D72" w:rsidP="009B1DED">
            <w:pPr>
              <w:pStyle w:val="Web"/>
              <w:rPr>
                <w:rFonts w:ascii="Calibri" w:hAnsi="Calibri" w:cs="Calibri"/>
                <w:sz w:val="22"/>
                <w:szCs w:val="22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2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μελέτες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π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ερι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>πτώσεων</w:t>
            </w:r>
          </w:p>
          <w:p w14:paraId="5A77E8A0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</w:tr>
      <w:tr w:rsidR="00CF5D72" w:rsidRPr="00BB0210" w14:paraId="5075FF7A" w14:textId="77777777" w:rsidTr="009B1DED">
        <w:tc>
          <w:tcPr>
            <w:tcW w:w="7573" w:type="dxa"/>
            <w:shd w:val="clear" w:color="auto" w:fill="auto"/>
          </w:tcPr>
          <w:p w14:paraId="18D27C0E" w14:textId="77777777" w:rsidR="00CF5D72" w:rsidRPr="00BB0210" w:rsidRDefault="00CF5D72" w:rsidP="009B1DED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Στρατηγικές για την υπέρβαση της διστακτικότητας στους εμβολιασμούς ενηλίκων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</w:t>
            </w: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ρόλος των επαγγελματιών υγείας στην Πρωτοβάθμια φροντίδα υγείας</w:t>
            </w:r>
          </w:p>
          <w:p w14:paraId="5DEDEAB1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Αναπλ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Καθηγητής Εμμανουήλ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Σμυρνάκης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, Τμήμα Ιατρικής, Αριστοτέλειο Πανεπιστήμιο Θεσσαλονίκης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14:paraId="0B517EB1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7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</w:tc>
      </w:tr>
      <w:tr w:rsidR="00CF5D72" w:rsidRPr="00BB0210" w14:paraId="302271AD" w14:textId="77777777" w:rsidTr="009B1DED">
        <w:tc>
          <w:tcPr>
            <w:tcW w:w="7573" w:type="dxa"/>
            <w:shd w:val="clear" w:color="auto" w:fill="auto"/>
          </w:tcPr>
          <w:p w14:paraId="59D6C77B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Τελικά σχόλια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br/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Ομ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Καθηγήτρια Μαρία Θεοδωρίδου και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Ομ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  <w:r w:rsidRPr="00BB0210">
              <w:rPr>
                <w:rFonts w:ascii="Calibri" w:hAnsi="Calibri" w:cs="Calibri"/>
                <w:sz w:val="22"/>
                <w:szCs w:val="22"/>
              </w:rPr>
              <w:t>Κα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θηγητής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Χρήστος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Λιονής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14:paraId="1FAFA38F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10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</w:tc>
      </w:tr>
      <w:tr w:rsidR="00CF5D72" w:rsidRPr="00BB0210" w14:paraId="73CDDE09" w14:textId="77777777" w:rsidTr="009B1DED">
        <w:tc>
          <w:tcPr>
            <w:tcW w:w="7573" w:type="dxa"/>
            <w:shd w:val="clear" w:color="auto" w:fill="auto"/>
          </w:tcPr>
          <w:p w14:paraId="346FD3B0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</w:pPr>
            <w:proofErr w:type="spellStart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Συζήτηση</w:t>
            </w:r>
            <w:proofErr w:type="spellEnd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Όλοι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οι</w:t>
            </w:r>
            <w:proofErr w:type="spellEnd"/>
            <w:r w:rsidRPr="00BB02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sz w:val="22"/>
                <w:szCs w:val="22"/>
              </w:rPr>
              <w:t>συμμετέχοντες</w:t>
            </w:r>
            <w:proofErr w:type="spellEnd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14:paraId="4118D89C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20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  <w:p w14:paraId="713AB20F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</w:tr>
      <w:tr w:rsidR="00CF5D72" w:rsidRPr="00BB0210" w14:paraId="1FB644BC" w14:textId="77777777" w:rsidTr="009B1DED">
        <w:tc>
          <w:tcPr>
            <w:tcW w:w="7573" w:type="dxa"/>
            <w:shd w:val="clear" w:color="auto" w:fill="auto"/>
          </w:tcPr>
          <w:p w14:paraId="3BCBF163" w14:textId="77777777" w:rsidR="00CF5D72" w:rsidRPr="00BB0210" w:rsidRDefault="00CF5D72" w:rsidP="009B1DED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</w:pPr>
            <w:proofErr w:type="spellStart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Λήξη</w:t>
            </w:r>
            <w:proofErr w:type="spellEnd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συνεδρί</w:t>
            </w:r>
            <w:proofErr w:type="spellEnd"/>
            <w:r w:rsidRPr="00BB0210">
              <w:rPr>
                <w:rFonts w:ascii="Calibri" w:hAnsi="Calibri" w:cs="Calibri"/>
                <w:b/>
                <w:bCs/>
                <w:sz w:val="22"/>
                <w:szCs w:val="22"/>
              </w:rPr>
              <w:t>ας</w:t>
            </w:r>
          </w:p>
        </w:tc>
        <w:tc>
          <w:tcPr>
            <w:tcW w:w="1417" w:type="dxa"/>
            <w:shd w:val="clear" w:color="auto" w:fill="auto"/>
          </w:tcPr>
          <w:p w14:paraId="19F82F05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BB0210">
              <w:rPr>
                <w:rFonts w:ascii="Calibri" w:hAnsi="Calibri" w:cs="Calibri"/>
                <w:sz w:val="22"/>
                <w:szCs w:val="22"/>
                <w:lang w:val="en-CA"/>
              </w:rPr>
              <w:t xml:space="preserve">5 </w:t>
            </w:r>
            <w:r w:rsidRPr="00BB0210">
              <w:rPr>
                <w:rFonts w:ascii="Calibri" w:hAnsi="Calibri" w:cs="Calibri"/>
                <w:sz w:val="22"/>
                <w:szCs w:val="22"/>
                <w:lang w:val="el-GR"/>
              </w:rPr>
              <w:t>λεπτά</w:t>
            </w:r>
          </w:p>
          <w:p w14:paraId="6130944D" w14:textId="77777777" w:rsidR="00CF5D72" w:rsidRPr="00BB0210" w:rsidRDefault="00CF5D72" w:rsidP="009B1DED">
            <w:pPr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</w:tbl>
    <w:p w14:paraId="2E77B651" w14:textId="77777777" w:rsidR="00CF5D72" w:rsidRPr="00BB0210" w:rsidRDefault="00CF5D72" w:rsidP="00CF5D72">
      <w:pPr>
        <w:spacing w:before="100" w:beforeAutospacing="1" w:after="100" w:afterAutospacing="1"/>
        <w:ind w:left="360"/>
        <w:rPr>
          <w:rFonts w:ascii="Calibri" w:hAnsi="Calibri" w:cs="Calibri"/>
          <w:sz w:val="22"/>
          <w:szCs w:val="22"/>
          <w:lang w:val="el-GR"/>
        </w:rPr>
      </w:pPr>
    </w:p>
    <w:p w14:paraId="58749D08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bookmarkStart w:id="1" w:name="_GoBack"/>
      <w:bookmarkEnd w:id="1"/>
    </w:p>
    <w:p w14:paraId="0CB92BDA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36D40BE9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FD9A895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C254C25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DE71690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5595419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0EFC2F5B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BB17B97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2DF3F46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98B3E2B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DDCB403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6F2C05C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9CA917E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B3C6338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6B72A04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BD3D105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8066012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7A04F4F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C0F4916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173C474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014492E6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3EC445AA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0AB168DF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310F758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CEDDDFC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C69DF6B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4ACE1A9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75A0FC6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351BF0A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0BECFD35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DBAA45C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C40298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486CEA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2B3B57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34652CD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1BE36CE0" w14:textId="77777777" w:rsidR="00CF5D72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ED47E26" w14:textId="77777777" w:rsidR="00CF5D72" w:rsidRPr="00501EE6" w:rsidRDefault="00CF5D72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sectPr w:rsidR="00CF5D72" w:rsidRPr="00501EE6">
      <w:headerReference w:type="default" r:id="rId14"/>
      <w:footerReference w:type="even" r:id="rId15"/>
      <w:footerReference w:type="default" r:id="rId16"/>
      <w:pgSz w:w="11909" w:h="16834" w:code="9"/>
      <w:pgMar w:top="1701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9303A" w14:textId="77777777" w:rsidR="004F0FCD" w:rsidRDefault="004F0FCD">
      <w:r>
        <w:separator/>
      </w:r>
    </w:p>
  </w:endnote>
  <w:endnote w:type="continuationSeparator" w:id="0">
    <w:p w14:paraId="5C3F4C0B" w14:textId="77777777" w:rsidR="004F0FCD" w:rsidRDefault="004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78705" w14:textId="77777777" w:rsidR="00245AA8" w:rsidRDefault="00567B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03887B" w14:textId="77777777" w:rsidR="00245AA8" w:rsidRDefault="00245AA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3ED0" w14:textId="77777777" w:rsidR="00245AA8" w:rsidRDefault="00245AA8">
    <w:pPr>
      <w:pStyle w:val="a4"/>
      <w:ind w:right="360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3CC33" w14:textId="77777777" w:rsidR="004F0FCD" w:rsidRDefault="004F0FCD">
      <w:r>
        <w:separator/>
      </w:r>
    </w:p>
  </w:footnote>
  <w:footnote w:type="continuationSeparator" w:id="0">
    <w:p w14:paraId="35104385" w14:textId="77777777" w:rsidR="004F0FCD" w:rsidRDefault="004F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3386B" w14:textId="0002BD8D" w:rsidR="00245AA8" w:rsidRDefault="00567B7E">
    <w:pPr>
      <w:pStyle w:val="a3"/>
      <w:ind w:left="720"/>
    </w:pPr>
    <w:r>
      <w:rPr>
        <w:noProof/>
        <w:lang w:val="fi-FI" w:eastAsia="fi-F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7C5"/>
    <w:multiLevelType w:val="multilevel"/>
    <w:tmpl w:val="169004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>
    <w:nsid w:val="02C74959"/>
    <w:multiLevelType w:val="hybridMultilevel"/>
    <w:tmpl w:val="5B2064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E73E74"/>
    <w:multiLevelType w:val="hybridMultilevel"/>
    <w:tmpl w:val="56B4CF96"/>
    <w:lvl w:ilvl="0" w:tplc="D3109FAE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3B4761"/>
    <w:multiLevelType w:val="hybridMultilevel"/>
    <w:tmpl w:val="1C368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01C08"/>
    <w:multiLevelType w:val="hybridMultilevel"/>
    <w:tmpl w:val="2A74FA28"/>
    <w:lvl w:ilvl="0" w:tplc="042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651645F"/>
    <w:multiLevelType w:val="hybridMultilevel"/>
    <w:tmpl w:val="63F2CCEE"/>
    <w:lvl w:ilvl="0" w:tplc="D730D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82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C5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C0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4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22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8C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AA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55B44"/>
    <w:multiLevelType w:val="hybridMultilevel"/>
    <w:tmpl w:val="F260E568"/>
    <w:lvl w:ilvl="0" w:tplc="903E2AF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D631FC"/>
    <w:multiLevelType w:val="hybridMultilevel"/>
    <w:tmpl w:val="75048364"/>
    <w:lvl w:ilvl="0" w:tplc="89F4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6CFAA">
      <w:numFmt w:val="none"/>
      <w:lvlText w:val=""/>
      <w:lvlJc w:val="left"/>
      <w:pPr>
        <w:tabs>
          <w:tab w:val="num" w:pos="360"/>
        </w:tabs>
      </w:pPr>
    </w:lvl>
    <w:lvl w:ilvl="2" w:tplc="4C50172A">
      <w:numFmt w:val="none"/>
      <w:lvlText w:val=""/>
      <w:lvlJc w:val="left"/>
      <w:pPr>
        <w:tabs>
          <w:tab w:val="num" w:pos="360"/>
        </w:tabs>
      </w:pPr>
    </w:lvl>
    <w:lvl w:ilvl="3" w:tplc="E696A6EA">
      <w:numFmt w:val="none"/>
      <w:lvlText w:val=""/>
      <w:lvlJc w:val="left"/>
      <w:pPr>
        <w:tabs>
          <w:tab w:val="num" w:pos="360"/>
        </w:tabs>
      </w:pPr>
    </w:lvl>
    <w:lvl w:ilvl="4" w:tplc="F9D886BC">
      <w:numFmt w:val="none"/>
      <w:lvlText w:val=""/>
      <w:lvlJc w:val="left"/>
      <w:pPr>
        <w:tabs>
          <w:tab w:val="num" w:pos="360"/>
        </w:tabs>
      </w:pPr>
    </w:lvl>
    <w:lvl w:ilvl="5" w:tplc="4ED0EA8E">
      <w:numFmt w:val="none"/>
      <w:lvlText w:val=""/>
      <w:lvlJc w:val="left"/>
      <w:pPr>
        <w:tabs>
          <w:tab w:val="num" w:pos="360"/>
        </w:tabs>
      </w:pPr>
    </w:lvl>
    <w:lvl w:ilvl="6" w:tplc="CBBEB2AA">
      <w:numFmt w:val="none"/>
      <w:lvlText w:val=""/>
      <w:lvlJc w:val="left"/>
      <w:pPr>
        <w:tabs>
          <w:tab w:val="num" w:pos="360"/>
        </w:tabs>
      </w:pPr>
    </w:lvl>
    <w:lvl w:ilvl="7" w:tplc="93EC3FDC">
      <w:numFmt w:val="none"/>
      <w:lvlText w:val=""/>
      <w:lvlJc w:val="left"/>
      <w:pPr>
        <w:tabs>
          <w:tab w:val="num" w:pos="360"/>
        </w:tabs>
      </w:pPr>
    </w:lvl>
    <w:lvl w:ilvl="8" w:tplc="514E79A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3B33CA8"/>
    <w:multiLevelType w:val="multilevel"/>
    <w:tmpl w:val="A00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4796229"/>
    <w:multiLevelType w:val="hybridMultilevel"/>
    <w:tmpl w:val="26CA6AA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7436B3"/>
    <w:multiLevelType w:val="hybridMultilevel"/>
    <w:tmpl w:val="08060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C0C21"/>
    <w:multiLevelType w:val="hybridMultilevel"/>
    <w:tmpl w:val="8F2AA6F4"/>
    <w:lvl w:ilvl="0" w:tplc="040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>
    <w:nsid w:val="2DFD7E58"/>
    <w:multiLevelType w:val="hybridMultilevel"/>
    <w:tmpl w:val="AE8A6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2222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F39FC"/>
    <w:multiLevelType w:val="hybridMultilevel"/>
    <w:tmpl w:val="005C0F3E"/>
    <w:lvl w:ilvl="0" w:tplc="5DC6D1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3B23DD"/>
    <w:multiLevelType w:val="hybridMultilevel"/>
    <w:tmpl w:val="3B76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503C4B"/>
    <w:multiLevelType w:val="multilevel"/>
    <w:tmpl w:val="6CD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9C20AA"/>
    <w:multiLevelType w:val="hybridMultilevel"/>
    <w:tmpl w:val="DB5627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E29BF"/>
    <w:multiLevelType w:val="hybridMultilevel"/>
    <w:tmpl w:val="60DC56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8B7A58"/>
    <w:multiLevelType w:val="hybridMultilevel"/>
    <w:tmpl w:val="D7488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84625"/>
    <w:multiLevelType w:val="hybridMultilevel"/>
    <w:tmpl w:val="A0568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93D9E"/>
    <w:multiLevelType w:val="multilevel"/>
    <w:tmpl w:val="0ED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2B7905"/>
    <w:multiLevelType w:val="hybridMultilevel"/>
    <w:tmpl w:val="0E02CAAA"/>
    <w:lvl w:ilvl="0" w:tplc="B0B46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01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40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83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82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6D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C6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0317A4"/>
    <w:multiLevelType w:val="hybridMultilevel"/>
    <w:tmpl w:val="5E4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839C5"/>
    <w:multiLevelType w:val="hybridMultilevel"/>
    <w:tmpl w:val="6980E4C8"/>
    <w:lvl w:ilvl="0" w:tplc="D3109FA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67C6E"/>
    <w:multiLevelType w:val="hybridMultilevel"/>
    <w:tmpl w:val="523E7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038EC"/>
    <w:multiLevelType w:val="hybridMultilevel"/>
    <w:tmpl w:val="D83CF9BE"/>
    <w:lvl w:ilvl="0" w:tplc="41C477D0">
      <w:start w:val="1"/>
      <w:numFmt w:val="bullet"/>
      <w:lvlText w:val="-"/>
      <w:lvlJc w:val="left"/>
      <w:pPr>
        <w:ind w:left="104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>
    <w:nsid w:val="4D65722B"/>
    <w:multiLevelType w:val="hybridMultilevel"/>
    <w:tmpl w:val="EB8E3BBE"/>
    <w:lvl w:ilvl="0" w:tplc="4FD88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98BEA8">
      <w:numFmt w:val="none"/>
      <w:lvlText w:val=""/>
      <w:lvlJc w:val="left"/>
      <w:pPr>
        <w:tabs>
          <w:tab w:val="num" w:pos="360"/>
        </w:tabs>
      </w:pPr>
    </w:lvl>
    <w:lvl w:ilvl="2" w:tplc="D67290F0">
      <w:numFmt w:val="none"/>
      <w:lvlText w:val=""/>
      <w:lvlJc w:val="left"/>
      <w:pPr>
        <w:tabs>
          <w:tab w:val="num" w:pos="360"/>
        </w:tabs>
      </w:pPr>
    </w:lvl>
    <w:lvl w:ilvl="3" w:tplc="C56446E4">
      <w:numFmt w:val="none"/>
      <w:lvlText w:val=""/>
      <w:lvlJc w:val="left"/>
      <w:pPr>
        <w:tabs>
          <w:tab w:val="num" w:pos="360"/>
        </w:tabs>
      </w:pPr>
    </w:lvl>
    <w:lvl w:ilvl="4" w:tplc="F10CE776">
      <w:numFmt w:val="none"/>
      <w:lvlText w:val=""/>
      <w:lvlJc w:val="left"/>
      <w:pPr>
        <w:tabs>
          <w:tab w:val="num" w:pos="360"/>
        </w:tabs>
      </w:pPr>
    </w:lvl>
    <w:lvl w:ilvl="5" w:tplc="19BEFB20">
      <w:numFmt w:val="none"/>
      <w:lvlText w:val=""/>
      <w:lvlJc w:val="left"/>
      <w:pPr>
        <w:tabs>
          <w:tab w:val="num" w:pos="360"/>
        </w:tabs>
      </w:pPr>
    </w:lvl>
    <w:lvl w:ilvl="6" w:tplc="949CC304">
      <w:numFmt w:val="none"/>
      <w:lvlText w:val=""/>
      <w:lvlJc w:val="left"/>
      <w:pPr>
        <w:tabs>
          <w:tab w:val="num" w:pos="360"/>
        </w:tabs>
      </w:pPr>
    </w:lvl>
    <w:lvl w:ilvl="7" w:tplc="F69676B0">
      <w:numFmt w:val="none"/>
      <w:lvlText w:val=""/>
      <w:lvlJc w:val="left"/>
      <w:pPr>
        <w:tabs>
          <w:tab w:val="num" w:pos="360"/>
        </w:tabs>
      </w:pPr>
    </w:lvl>
    <w:lvl w:ilvl="8" w:tplc="D7C66CE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EB06F06"/>
    <w:multiLevelType w:val="hybridMultilevel"/>
    <w:tmpl w:val="11424D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65409"/>
    <w:multiLevelType w:val="hybridMultilevel"/>
    <w:tmpl w:val="68CA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7E7BD6"/>
    <w:multiLevelType w:val="hybridMultilevel"/>
    <w:tmpl w:val="1C2C3C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CA5062"/>
    <w:multiLevelType w:val="hybridMultilevel"/>
    <w:tmpl w:val="EE781C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75F50"/>
    <w:multiLevelType w:val="hybridMultilevel"/>
    <w:tmpl w:val="7270C210"/>
    <w:lvl w:ilvl="0" w:tplc="2250C92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3965CD"/>
    <w:multiLevelType w:val="multilevel"/>
    <w:tmpl w:val="7E52A4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8684A52"/>
    <w:multiLevelType w:val="hybridMultilevel"/>
    <w:tmpl w:val="A30EC688"/>
    <w:lvl w:ilvl="0" w:tplc="040B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>
    <w:nsid w:val="5ECE5754"/>
    <w:multiLevelType w:val="hybridMultilevel"/>
    <w:tmpl w:val="4C909964"/>
    <w:lvl w:ilvl="0" w:tplc="9F5635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E6473B"/>
    <w:multiLevelType w:val="hybridMultilevel"/>
    <w:tmpl w:val="C492A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34DED"/>
    <w:multiLevelType w:val="multilevel"/>
    <w:tmpl w:val="9776040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7">
    <w:nsid w:val="63DA7C97"/>
    <w:multiLevelType w:val="hybridMultilevel"/>
    <w:tmpl w:val="1A3846B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753ACB"/>
    <w:multiLevelType w:val="hybridMultilevel"/>
    <w:tmpl w:val="55F28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940FA"/>
    <w:multiLevelType w:val="hybridMultilevel"/>
    <w:tmpl w:val="D0469E2C"/>
    <w:lvl w:ilvl="0" w:tplc="22D6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896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8B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C0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C1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CD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8E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22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40B33"/>
    <w:multiLevelType w:val="multilevel"/>
    <w:tmpl w:val="A94681D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558095E"/>
    <w:multiLevelType w:val="hybridMultilevel"/>
    <w:tmpl w:val="0FD009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265DB"/>
    <w:multiLevelType w:val="hybridMultilevel"/>
    <w:tmpl w:val="A2341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9404E"/>
    <w:multiLevelType w:val="multilevel"/>
    <w:tmpl w:val="5C9A17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4">
    <w:nsid w:val="7F0072B6"/>
    <w:multiLevelType w:val="hybridMultilevel"/>
    <w:tmpl w:val="3AD0B382"/>
    <w:lvl w:ilvl="0" w:tplc="D6E6DB86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6EA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28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A7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CD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A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42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0B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43"/>
  </w:num>
  <w:num w:numId="4">
    <w:abstractNumId w:val="5"/>
  </w:num>
  <w:num w:numId="5">
    <w:abstractNumId w:val="7"/>
  </w:num>
  <w:num w:numId="6">
    <w:abstractNumId w:val="21"/>
  </w:num>
  <w:num w:numId="7">
    <w:abstractNumId w:val="39"/>
  </w:num>
  <w:num w:numId="8">
    <w:abstractNumId w:val="0"/>
  </w:num>
  <w:num w:numId="9">
    <w:abstractNumId w:val="34"/>
  </w:num>
  <w:num w:numId="10">
    <w:abstractNumId w:val="14"/>
  </w:num>
  <w:num w:numId="11">
    <w:abstractNumId w:val="26"/>
  </w:num>
  <w:num w:numId="12">
    <w:abstractNumId w:val="37"/>
  </w:num>
  <w:num w:numId="13">
    <w:abstractNumId w:val="8"/>
  </w:num>
  <w:num w:numId="14">
    <w:abstractNumId w:val="18"/>
  </w:num>
  <w:num w:numId="15">
    <w:abstractNumId w:val="17"/>
  </w:num>
  <w:num w:numId="16">
    <w:abstractNumId w:val="4"/>
  </w:num>
  <w:num w:numId="17">
    <w:abstractNumId w:val="3"/>
  </w:num>
  <w:num w:numId="18">
    <w:abstractNumId w:val="33"/>
  </w:num>
  <w:num w:numId="19">
    <w:abstractNumId w:val="24"/>
  </w:num>
  <w:num w:numId="20">
    <w:abstractNumId w:val="3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16"/>
  </w:num>
  <w:num w:numId="25">
    <w:abstractNumId w:val="2"/>
  </w:num>
  <w:num w:numId="26">
    <w:abstractNumId w:val="32"/>
  </w:num>
  <w:num w:numId="27">
    <w:abstractNumId w:val="40"/>
  </w:num>
  <w:num w:numId="28">
    <w:abstractNumId w:val="6"/>
  </w:num>
  <w:num w:numId="29">
    <w:abstractNumId w:val="13"/>
  </w:num>
  <w:num w:numId="30">
    <w:abstractNumId w:val="25"/>
  </w:num>
  <w:num w:numId="31">
    <w:abstractNumId w:val="28"/>
  </w:num>
  <w:num w:numId="32">
    <w:abstractNumId w:val="11"/>
  </w:num>
  <w:num w:numId="33">
    <w:abstractNumId w:val="19"/>
  </w:num>
  <w:num w:numId="34">
    <w:abstractNumId w:val="1"/>
  </w:num>
  <w:num w:numId="35">
    <w:abstractNumId w:val="9"/>
  </w:num>
  <w:num w:numId="36">
    <w:abstractNumId w:val="29"/>
  </w:num>
  <w:num w:numId="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2"/>
  </w:num>
  <w:num w:numId="39">
    <w:abstractNumId w:val="30"/>
  </w:num>
  <w:num w:numId="40">
    <w:abstractNumId w:val="12"/>
  </w:num>
  <w:num w:numId="41">
    <w:abstractNumId w:val="27"/>
  </w:num>
  <w:num w:numId="42">
    <w:abstractNumId w:val="38"/>
  </w:num>
  <w:num w:numId="43">
    <w:abstractNumId w:val="22"/>
  </w:num>
  <w:num w:numId="44">
    <w:abstractNumId w:val="20"/>
  </w:num>
  <w:num w:numId="45">
    <w:abstractNumId w:val="10"/>
  </w:num>
  <w:num w:numId="46">
    <w:abstractNumId w:val="35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A8"/>
    <w:rsid w:val="00013D59"/>
    <w:rsid w:val="00051F23"/>
    <w:rsid w:val="00070BD8"/>
    <w:rsid w:val="00070EE5"/>
    <w:rsid w:val="00071D1F"/>
    <w:rsid w:val="000B6A37"/>
    <w:rsid w:val="000D7915"/>
    <w:rsid w:val="000F3CC3"/>
    <w:rsid w:val="000F3ED3"/>
    <w:rsid w:val="00107A14"/>
    <w:rsid w:val="001354C7"/>
    <w:rsid w:val="001363F4"/>
    <w:rsid w:val="0019787D"/>
    <w:rsid w:val="001D2481"/>
    <w:rsid w:val="00213236"/>
    <w:rsid w:val="00245AA8"/>
    <w:rsid w:val="00260AC9"/>
    <w:rsid w:val="002B3A4B"/>
    <w:rsid w:val="00304196"/>
    <w:rsid w:val="0033142D"/>
    <w:rsid w:val="00367576"/>
    <w:rsid w:val="003A1606"/>
    <w:rsid w:val="003A246A"/>
    <w:rsid w:val="003F0C9B"/>
    <w:rsid w:val="00451A4A"/>
    <w:rsid w:val="00463E49"/>
    <w:rsid w:val="004B1145"/>
    <w:rsid w:val="004B535E"/>
    <w:rsid w:val="004C54AC"/>
    <w:rsid w:val="004F0FCD"/>
    <w:rsid w:val="00501EE6"/>
    <w:rsid w:val="00567B7E"/>
    <w:rsid w:val="005C073E"/>
    <w:rsid w:val="0062456F"/>
    <w:rsid w:val="0063644D"/>
    <w:rsid w:val="00644EE5"/>
    <w:rsid w:val="00686F0F"/>
    <w:rsid w:val="00691DFB"/>
    <w:rsid w:val="006A5DE3"/>
    <w:rsid w:val="006E1891"/>
    <w:rsid w:val="006F5048"/>
    <w:rsid w:val="007117FF"/>
    <w:rsid w:val="00721E2F"/>
    <w:rsid w:val="00724378"/>
    <w:rsid w:val="00734782"/>
    <w:rsid w:val="00783C26"/>
    <w:rsid w:val="007D0C01"/>
    <w:rsid w:val="007E7843"/>
    <w:rsid w:val="0087317E"/>
    <w:rsid w:val="008803F8"/>
    <w:rsid w:val="00943343"/>
    <w:rsid w:val="00951BAA"/>
    <w:rsid w:val="009559B9"/>
    <w:rsid w:val="009C3172"/>
    <w:rsid w:val="009C38BD"/>
    <w:rsid w:val="009E4FF1"/>
    <w:rsid w:val="00A00270"/>
    <w:rsid w:val="00A21912"/>
    <w:rsid w:val="00A2202F"/>
    <w:rsid w:val="00A27DA5"/>
    <w:rsid w:val="00A82459"/>
    <w:rsid w:val="00AD4E7A"/>
    <w:rsid w:val="00AD5F75"/>
    <w:rsid w:val="00AF1ED6"/>
    <w:rsid w:val="00B27850"/>
    <w:rsid w:val="00B34BAD"/>
    <w:rsid w:val="00B91A9C"/>
    <w:rsid w:val="00BD1212"/>
    <w:rsid w:val="00C22024"/>
    <w:rsid w:val="00C40F32"/>
    <w:rsid w:val="00C60813"/>
    <w:rsid w:val="00C67DC4"/>
    <w:rsid w:val="00C97AD5"/>
    <w:rsid w:val="00CC2278"/>
    <w:rsid w:val="00CF5D72"/>
    <w:rsid w:val="00D01355"/>
    <w:rsid w:val="00D07754"/>
    <w:rsid w:val="00D156D5"/>
    <w:rsid w:val="00D82584"/>
    <w:rsid w:val="00DA4FAD"/>
    <w:rsid w:val="00DC70C0"/>
    <w:rsid w:val="00DE17E4"/>
    <w:rsid w:val="00E04620"/>
    <w:rsid w:val="00E64936"/>
    <w:rsid w:val="00E94B94"/>
    <w:rsid w:val="00EB2FD9"/>
    <w:rsid w:val="00EB387D"/>
    <w:rsid w:val="00ED02EE"/>
    <w:rsid w:val="00ED54CF"/>
    <w:rsid w:val="00EF1468"/>
    <w:rsid w:val="00F64160"/>
    <w:rsid w:val="00F80573"/>
    <w:rsid w:val="00FB119C"/>
    <w:rsid w:val="00FC182F"/>
    <w:rsid w:val="00FC587A"/>
    <w:rsid w:val="00FC6BAE"/>
    <w:rsid w:val="00FD212E"/>
    <w:rsid w:val="00FE1772"/>
    <w:rsid w:val="153E96F8"/>
    <w:rsid w:val="1E3D6BD0"/>
    <w:rsid w:val="3011AE6B"/>
    <w:rsid w:val="3A2366B2"/>
    <w:rsid w:val="3B04D48D"/>
    <w:rsid w:val="4F2BE0AB"/>
    <w:rsid w:val="58F01933"/>
    <w:rsid w:val="68ED14A0"/>
    <w:rsid w:val="72CB1144"/>
    <w:rsid w:val="77266D29"/>
    <w:rsid w:val="7AA6F651"/>
    <w:rsid w:val="7F70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E3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0"/>
    <w:rPr>
      <w:sz w:val="24"/>
      <w:lang w:eastAsia="en-US"/>
    </w:rPr>
  </w:style>
  <w:style w:type="paragraph" w:styleId="1">
    <w:name w:val="heading 1"/>
    <w:basedOn w:val="a"/>
    <w:next w:val="a"/>
    <w:qFormat/>
    <w:pPr>
      <w:spacing w:before="240" w:after="120" w:line="259" w:lineRule="auto"/>
      <w:outlineLvl w:val="0"/>
    </w:pPr>
    <w:rPr>
      <w:rFonts w:ascii="Calibri" w:eastAsia="Calibri" w:hAnsi="Calibri"/>
      <w:b/>
      <w:color w:val="005493"/>
      <w:sz w:val="28"/>
      <w:szCs w:val="32"/>
      <w:lang w:val="en-US"/>
    </w:rPr>
  </w:style>
  <w:style w:type="paragraph" w:styleId="7">
    <w:name w:val="heading 7"/>
    <w:basedOn w:val="a"/>
    <w:next w:val="a"/>
    <w:qFormat/>
    <w:pPr>
      <w:spacing w:after="160" w:line="259" w:lineRule="auto"/>
      <w:outlineLvl w:val="6"/>
    </w:pPr>
    <w:rPr>
      <w:rFonts w:ascii="Calibri" w:eastAsia="Calibri" w:hAnsi="Calibri"/>
      <w:b/>
      <w:color w:val="005493"/>
      <w:sz w:val="22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Cs/>
      <w:color w:val="005493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"/>
    <w:aliases w:val="Main item"/>
    <w:basedOn w:val="a"/>
    <w:pPr>
      <w:tabs>
        <w:tab w:val="left" w:pos="426"/>
      </w:tabs>
      <w:spacing w:after="240"/>
    </w:pPr>
    <w:rPr>
      <w:rFonts w:ascii="Arial" w:hAnsi="Arial"/>
      <w:b/>
      <w:sz w:val="22"/>
    </w:rPr>
  </w:style>
  <w:style w:type="character" w:styleId="a7">
    <w:name w:val="Strong"/>
    <w:qFormat/>
    <w:rPr>
      <w:b/>
      <w:bCs/>
    </w:rPr>
  </w:style>
  <w:style w:type="paragraph" w:customStyle="1" w:styleId="Subitem">
    <w:name w:val="Sub item"/>
    <w:basedOn w:val="a6"/>
    <w:rPr>
      <w:b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lang w:val="en-US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pPr>
      <w:tabs>
        <w:tab w:val="left" w:pos="0"/>
      </w:tabs>
      <w:spacing w:line="480" w:lineRule="auto"/>
      <w:outlineLvl w:val="0"/>
    </w:pPr>
    <w:rPr>
      <w:rFonts w:ascii="Arial" w:hAnsi="Arial"/>
      <w:b/>
      <w:sz w:val="22"/>
    </w:rPr>
  </w:style>
  <w:style w:type="character" w:styleId="-">
    <w:name w:val="Hyperlink"/>
    <w:rPr>
      <w:color w:val="0000FF"/>
      <w:u w:val="single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Plain Text"/>
    <w:basedOn w:val="a"/>
    <w:link w:val="Char0"/>
    <w:uiPriority w:val="99"/>
    <w:rPr>
      <w:rFonts w:ascii="Courier New" w:hAnsi="Courier New" w:cs="Courier New"/>
      <w:sz w:val="20"/>
      <w:lang w:val="fi-FI" w:eastAsia="fi-FI"/>
    </w:rPr>
  </w:style>
  <w:style w:type="character" w:customStyle="1" w:styleId="OutiKarvonen">
    <w:name w:val="Outi Karvonen"/>
    <w:semiHidden/>
    <w:rPr>
      <w:rFonts w:ascii="Arial" w:hAnsi="Arial" w:cs="Arial"/>
      <w:color w:val="000080"/>
      <w:sz w:val="20"/>
      <w:szCs w:val="20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1304"/>
    </w:pPr>
  </w:style>
  <w:style w:type="character" w:styleId="ae">
    <w:name w:val="annotation reference"/>
    <w:uiPriority w:val="99"/>
    <w:rPr>
      <w:sz w:val="16"/>
      <w:szCs w:val="16"/>
    </w:rPr>
  </w:style>
  <w:style w:type="paragraph" w:styleId="af">
    <w:name w:val="annotation text"/>
    <w:basedOn w:val="a"/>
    <w:link w:val="Char1"/>
    <w:rPr>
      <w:sz w:val="20"/>
    </w:rPr>
  </w:style>
  <w:style w:type="character" w:customStyle="1" w:styleId="Char1">
    <w:name w:val="Κείμενο σχολίου Char"/>
    <w:link w:val="af"/>
    <w:rPr>
      <w:lang w:eastAsia="en-US"/>
    </w:rPr>
  </w:style>
  <w:style w:type="paragraph" w:styleId="af0">
    <w:name w:val="annotation subject"/>
    <w:basedOn w:val="af"/>
    <w:next w:val="af"/>
    <w:link w:val="Char2"/>
    <w:rPr>
      <w:b/>
      <w:bCs/>
    </w:rPr>
  </w:style>
  <w:style w:type="character" w:customStyle="1" w:styleId="Char2">
    <w:name w:val="Θέμα σχολίου Char"/>
    <w:link w:val="af0"/>
    <w:rPr>
      <w:b/>
      <w:bCs/>
      <w:lang w:eastAsia="en-US"/>
    </w:rPr>
  </w:style>
  <w:style w:type="character" w:customStyle="1" w:styleId="Char0">
    <w:name w:val="Απλό κείμενο Char"/>
    <w:link w:val="ab"/>
    <w:uiPriority w:val="99"/>
    <w:rPr>
      <w:rFonts w:ascii="Courier New" w:hAnsi="Courier New" w:cs="Courier New"/>
    </w:rPr>
  </w:style>
  <w:style w:type="character" w:customStyle="1" w:styleId="Char">
    <w:name w:val="Υποσέλιδο Char"/>
    <w:link w:val="a4"/>
    <w:uiPriority w:val="99"/>
    <w:rPr>
      <w:sz w:val="24"/>
      <w:lang w:val="en-GB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1"/>
    </w:pPr>
    <w:rPr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Pr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002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0"/>
    <w:rPr>
      <w:sz w:val="24"/>
      <w:lang w:eastAsia="en-US"/>
    </w:rPr>
  </w:style>
  <w:style w:type="paragraph" w:styleId="1">
    <w:name w:val="heading 1"/>
    <w:basedOn w:val="a"/>
    <w:next w:val="a"/>
    <w:qFormat/>
    <w:pPr>
      <w:spacing w:before="240" w:after="120" w:line="259" w:lineRule="auto"/>
      <w:outlineLvl w:val="0"/>
    </w:pPr>
    <w:rPr>
      <w:rFonts w:ascii="Calibri" w:eastAsia="Calibri" w:hAnsi="Calibri"/>
      <w:b/>
      <w:color w:val="005493"/>
      <w:sz w:val="28"/>
      <w:szCs w:val="32"/>
      <w:lang w:val="en-US"/>
    </w:rPr>
  </w:style>
  <w:style w:type="paragraph" w:styleId="7">
    <w:name w:val="heading 7"/>
    <w:basedOn w:val="a"/>
    <w:next w:val="a"/>
    <w:qFormat/>
    <w:pPr>
      <w:spacing w:after="160" w:line="259" w:lineRule="auto"/>
      <w:outlineLvl w:val="6"/>
    </w:pPr>
    <w:rPr>
      <w:rFonts w:ascii="Calibri" w:eastAsia="Calibri" w:hAnsi="Calibri"/>
      <w:b/>
      <w:color w:val="005493"/>
      <w:sz w:val="22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Cs/>
      <w:color w:val="005493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"/>
    <w:aliases w:val="Main item"/>
    <w:basedOn w:val="a"/>
    <w:pPr>
      <w:tabs>
        <w:tab w:val="left" w:pos="426"/>
      </w:tabs>
      <w:spacing w:after="240"/>
    </w:pPr>
    <w:rPr>
      <w:rFonts w:ascii="Arial" w:hAnsi="Arial"/>
      <w:b/>
      <w:sz w:val="22"/>
    </w:rPr>
  </w:style>
  <w:style w:type="character" w:styleId="a7">
    <w:name w:val="Strong"/>
    <w:qFormat/>
    <w:rPr>
      <w:b/>
      <w:bCs/>
    </w:rPr>
  </w:style>
  <w:style w:type="paragraph" w:customStyle="1" w:styleId="Subitem">
    <w:name w:val="Sub item"/>
    <w:basedOn w:val="a6"/>
    <w:rPr>
      <w:b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lang w:val="en-US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pPr>
      <w:tabs>
        <w:tab w:val="left" w:pos="0"/>
      </w:tabs>
      <w:spacing w:line="480" w:lineRule="auto"/>
      <w:outlineLvl w:val="0"/>
    </w:pPr>
    <w:rPr>
      <w:rFonts w:ascii="Arial" w:hAnsi="Arial"/>
      <w:b/>
      <w:sz w:val="22"/>
    </w:rPr>
  </w:style>
  <w:style w:type="character" w:styleId="-">
    <w:name w:val="Hyperlink"/>
    <w:rPr>
      <w:color w:val="0000FF"/>
      <w:u w:val="single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Plain Text"/>
    <w:basedOn w:val="a"/>
    <w:link w:val="Char0"/>
    <w:uiPriority w:val="99"/>
    <w:rPr>
      <w:rFonts w:ascii="Courier New" w:hAnsi="Courier New" w:cs="Courier New"/>
      <w:sz w:val="20"/>
      <w:lang w:val="fi-FI" w:eastAsia="fi-FI"/>
    </w:rPr>
  </w:style>
  <w:style w:type="character" w:customStyle="1" w:styleId="OutiKarvonen">
    <w:name w:val="Outi Karvonen"/>
    <w:semiHidden/>
    <w:rPr>
      <w:rFonts w:ascii="Arial" w:hAnsi="Arial" w:cs="Arial"/>
      <w:color w:val="000080"/>
      <w:sz w:val="20"/>
      <w:szCs w:val="20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1304"/>
    </w:pPr>
  </w:style>
  <w:style w:type="character" w:styleId="ae">
    <w:name w:val="annotation reference"/>
    <w:uiPriority w:val="99"/>
    <w:rPr>
      <w:sz w:val="16"/>
      <w:szCs w:val="16"/>
    </w:rPr>
  </w:style>
  <w:style w:type="paragraph" w:styleId="af">
    <w:name w:val="annotation text"/>
    <w:basedOn w:val="a"/>
    <w:link w:val="Char1"/>
    <w:rPr>
      <w:sz w:val="20"/>
    </w:rPr>
  </w:style>
  <w:style w:type="character" w:customStyle="1" w:styleId="Char1">
    <w:name w:val="Κείμενο σχολίου Char"/>
    <w:link w:val="af"/>
    <w:rPr>
      <w:lang w:eastAsia="en-US"/>
    </w:rPr>
  </w:style>
  <w:style w:type="paragraph" w:styleId="af0">
    <w:name w:val="annotation subject"/>
    <w:basedOn w:val="af"/>
    <w:next w:val="af"/>
    <w:link w:val="Char2"/>
    <w:rPr>
      <w:b/>
      <w:bCs/>
    </w:rPr>
  </w:style>
  <w:style w:type="character" w:customStyle="1" w:styleId="Char2">
    <w:name w:val="Θέμα σχολίου Char"/>
    <w:link w:val="af0"/>
    <w:rPr>
      <w:b/>
      <w:bCs/>
      <w:lang w:eastAsia="en-US"/>
    </w:rPr>
  </w:style>
  <w:style w:type="character" w:customStyle="1" w:styleId="Char0">
    <w:name w:val="Απλό κείμενο Char"/>
    <w:link w:val="ab"/>
    <w:uiPriority w:val="99"/>
    <w:rPr>
      <w:rFonts w:ascii="Courier New" w:hAnsi="Courier New" w:cs="Courier New"/>
    </w:rPr>
  </w:style>
  <w:style w:type="character" w:customStyle="1" w:styleId="Char">
    <w:name w:val="Υποσέλιδο Char"/>
    <w:link w:val="a4"/>
    <w:uiPriority w:val="99"/>
    <w:rPr>
      <w:sz w:val="24"/>
      <w:lang w:val="en-GB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1"/>
    </w:pPr>
    <w:rPr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Pr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0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6web.zoom.us/j/86274284609?pwd=qoG1tghEmtXpZaTZoEvXtjUisMYGIj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22EE724DB4387640D8559134091" ma:contentTypeVersion="6" ma:contentTypeDescription="Create a new document." ma:contentTypeScope="" ma:versionID="70b378c5705967e84beba0931ca856a2">
  <xsd:schema xmlns:xsd="http://www.w3.org/2001/XMLSchema" xmlns:xs="http://www.w3.org/2001/XMLSchema" xmlns:p="http://schemas.microsoft.com/office/2006/metadata/properties" xmlns:ns3="c055aed4-1c9b-4861-bbab-3557972b0af4" targetNamespace="http://schemas.microsoft.com/office/2006/metadata/properties" ma:root="true" ma:fieldsID="5a758e961dd94596167fcea491e0db99" ns3:_="">
    <xsd:import namespace="c055aed4-1c9b-4861-bbab-3557972b0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aed4-1c9b-4861-bbab-3557972b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55aed4-1c9b-4861-bbab-3557972b0a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DF57-5FFE-4707-9B7A-7F9C5EA9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5aed4-1c9b-4861-bbab-3557972b0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D735A-B5F9-4A3B-8810-D7325C1F23D5}">
  <ds:schemaRefs>
    <ds:schemaRef ds:uri="http://schemas.microsoft.com/office/2006/metadata/properties"/>
    <ds:schemaRef ds:uri="http://schemas.microsoft.com/office/infopath/2007/PartnerControls"/>
    <ds:schemaRef ds:uri="c055aed4-1c9b-4861-bbab-3557972b0af4"/>
  </ds:schemaRefs>
</ds:datastoreItem>
</file>

<file path=customXml/itemProps3.xml><?xml version="1.0" encoding="utf-8"?>
<ds:datastoreItem xmlns:ds="http://schemas.openxmlformats.org/officeDocument/2006/customXml" ds:itemID="{69FCDB9B-8859-4D1B-8C03-18FC2509A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3B51F-F889-4858-8119-8D5F8914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Tzouvara</dc:creator>
  <cp:lastModifiedBy> </cp:lastModifiedBy>
  <cp:revision>2</cp:revision>
  <cp:lastPrinted>2024-12-06T09:18:00Z</cp:lastPrinted>
  <dcterms:created xsi:type="dcterms:W3CDTF">2025-02-13T07:32:00Z</dcterms:created>
  <dcterms:modified xsi:type="dcterms:W3CDTF">2025-02-13T07:32:00Z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0x010100DD05122EE724DB4387640D8559134091</vt:lpwstr>
  </property>
</Properties>
</file>