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1A" w:rsidRPr="0001331A" w:rsidRDefault="0001331A" w:rsidP="0001331A">
      <w:pPr>
        <w:spacing w:after="100" w:line="240" w:lineRule="auto"/>
        <w:rPr>
          <w:rFonts w:ascii="Times New Roman" w:eastAsia="Times New Roman" w:hAnsi="Times New Roman" w:cs="Times New Roman"/>
          <w:sz w:val="24"/>
          <w:szCs w:val="24"/>
        </w:rPr>
      </w:pPr>
      <w:proofErr w:type="spellStart"/>
      <w:r w:rsidRPr="0001331A">
        <w:rPr>
          <w:rFonts w:ascii="Times New Roman" w:eastAsia="Times New Roman" w:hAnsi="Times New Roman" w:cs="Times New Roman"/>
          <w:b/>
          <w:bCs/>
          <w:sz w:val="24"/>
          <w:szCs w:val="24"/>
        </w:rPr>
        <w:t>Σχετ</w:t>
      </w:r>
      <w:proofErr w:type="spellEnd"/>
      <w:r w:rsidRPr="0001331A">
        <w:rPr>
          <w:rFonts w:ascii="Times New Roman" w:eastAsia="Times New Roman" w:hAnsi="Times New Roman" w:cs="Times New Roman"/>
          <w:b/>
          <w:bCs/>
          <w:sz w:val="24"/>
          <w:szCs w:val="24"/>
        </w:rPr>
        <w:t xml:space="preserve">. Πανελλήνια έρευνα για ιατρούς - μέλη ιατρικών συλλόγων Ελλάδος στο πλαίσιο Διδακτορικής Διατριβής - Λουκάς Τριανταφυλλόπουλος </w:t>
      </w:r>
      <w:r w:rsidRPr="0001331A">
        <w:rPr>
          <w:rFonts w:ascii="Times New Roman" w:eastAsia="Times New Roman" w:hAnsi="Times New Roman" w:cs="Times New Roman"/>
          <w:sz w:val="24"/>
          <w:szCs w:val="24"/>
        </w:rPr>
        <w:br/>
      </w:r>
    </w:p>
    <w:p w:rsidR="0001331A" w:rsidRPr="0001331A" w:rsidRDefault="0001331A" w:rsidP="0001331A">
      <w:pPr>
        <w:spacing w:after="0" w:line="240" w:lineRule="auto"/>
        <w:rPr>
          <w:rFonts w:ascii="Times New Roman" w:eastAsia="Times New Roman" w:hAnsi="Times New Roman" w:cs="Times New Roman"/>
          <w:sz w:val="24"/>
          <w:szCs w:val="24"/>
        </w:rPr>
      </w:pPr>
      <w:r w:rsidRPr="0001331A">
        <w:rPr>
          <w:rFonts w:ascii="Times New Roman" w:eastAsia="Times New Roman" w:hAnsi="Times New Roman" w:cs="Times New Roman"/>
          <w:sz w:val="24"/>
          <w:szCs w:val="24"/>
        </w:rPr>
        <w:pict>
          <v:rect id="_x0000_i1025" style="width:407pt;height:1.5pt" o:hrpct="980" o:hralign="center" o:hrstd="t" o:hr="t" fillcolor="#a0a0a0" stroked="f"/>
        </w:pict>
      </w:r>
    </w:p>
    <w:p w:rsidR="0001331A" w:rsidRPr="0001331A" w:rsidRDefault="0001331A" w:rsidP="0001331A">
      <w:pPr>
        <w:spacing w:after="0" w:line="240" w:lineRule="auto"/>
        <w:rPr>
          <w:rFonts w:ascii="Times New Roman" w:eastAsia="Times New Roman" w:hAnsi="Times New Roman" w:cs="Times New Roman"/>
          <w:sz w:val="24"/>
          <w:szCs w:val="24"/>
        </w:rPr>
      </w:pPr>
      <w:r w:rsidRPr="0001331A">
        <w:rPr>
          <w:rFonts w:ascii="Calibri" w:eastAsia="Times New Roman" w:hAnsi="Calibri" w:cs="Calibri"/>
          <w:b/>
          <w:bCs/>
          <w:color w:val="000000"/>
          <w:lang w:val="en-US"/>
        </w:rPr>
        <w:t>From:</w:t>
      </w:r>
      <w:r w:rsidRPr="0001331A">
        <w:rPr>
          <w:rFonts w:ascii="Calibri" w:eastAsia="Times New Roman" w:hAnsi="Calibri" w:cs="Calibri"/>
          <w:color w:val="000000"/>
          <w:lang w:val="en-US"/>
        </w:rPr>
        <w:t xml:space="preserve"> </w:t>
      </w:r>
      <w:r w:rsidRPr="0001331A">
        <w:rPr>
          <w:rFonts w:ascii="Calibri" w:eastAsia="Times New Roman" w:hAnsi="Calibri" w:cs="Calibri"/>
          <w:color w:val="000000"/>
        </w:rPr>
        <w:t>ΛΟΥΚΑΣ</w:t>
      </w:r>
      <w:r w:rsidRPr="0001331A">
        <w:rPr>
          <w:rFonts w:ascii="Calibri" w:eastAsia="Times New Roman" w:hAnsi="Calibri" w:cs="Calibri"/>
          <w:color w:val="000000"/>
          <w:lang w:val="en-US"/>
        </w:rPr>
        <w:t xml:space="preserve"> </w:t>
      </w:r>
      <w:r w:rsidRPr="0001331A">
        <w:rPr>
          <w:rFonts w:ascii="Calibri" w:eastAsia="Times New Roman" w:hAnsi="Calibri" w:cs="Calibri"/>
          <w:color w:val="000000"/>
        </w:rPr>
        <w:t>ΤΡΙΑΝΤΑΦΥΛΛΟΠΟΥΛΟΣ</w:t>
      </w:r>
      <w:r w:rsidRPr="0001331A">
        <w:rPr>
          <w:rFonts w:ascii="Calibri" w:eastAsia="Times New Roman" w:hAnsi="Calibri" w:cs="Calibri"/>
          <w:color w:val="000000"/>
          <w:lang w:val="en-US"/>
        </w:rPr>
        <w:br/>
      </w:r>
      <w:bookmarkStart w:id="0" w:name="_GoBack"/>
      <w:bookmarkEnd w:id="0"/>
      <w:r w:rsidRPr="0001331A">
        <w:rPr>
          <w:rFonts w:ascii="Calibri" w:eastAsia="Times New Roman" w:hAnsi="Calibri" w:cs="Calibri"/>
          <w:b/>
          <w:bCs/>
          <w:color w:val="000000"/>
          <w:lang w:val="en-US"/>
        </w:rPr>
        <w:t>Subject:</w:t>
      </w:r>
      <w:r w:rsidRPr="0001331A">
        <w:rPr>
          <w:rFonts w:ascii="Calibri" w:eastAsia="Times New Roman" w:hAnsi="Calibri" w:cs="Calibri"/>
          <w:color w:val="000000"/>
          <w:lang w:val="en-US"/>
        </w:rPr>
        <w:t xml:space="preserve"> </w:t>
      </w:r>
      <w:proofErr w:type="spellStart"/>
      <w:r w:rsidRPr="0001331A">
        <w:rPr>
          <w:rFonts w:ascii="Calibri" w:eastAsia="Times New Roman" w:hAnsi="Calibri" w:cs="Calibri"/>
          <w:color w:val="000000"/>
        </w:rPr>
        <w:t>Σχετ</w:t>
      </w:r>
      <w:proofErr w:type="spellEnd"/>
      <w:r w:rsidRPr="0001331A">
        <w:rPr>
          <w:rFonts w:ascii="Calibri" w:eastAsia="Times New Roman" w:hAnsi="Calibri" w:cs="Calibri"/>
          <w:color w:val="000000"/>
          <w:lang w:val="en-US"/>
        </w:rPr>
        <w:t xml:space="preserve">. </w:t>
      </w:r>
      <w:r w:rsidRPr="0001331A">
        <w:rPr>
          <w:rFonts w:ascii="Calibri" w:eastAsia="Times New Roman" w:hAnsi="Calibri" w:cs="Calibri"/>
          <w:color w:val="000000"/>
        </w:rPr>
        <w:t xml:space="preserve">Πανελλήνια έρευνα για ιατρούς - μέλη ιατρικών συλλόγων Ελλάδος στο πλαίσιο Διδακτορικής Διατριβής - Λουκάς Τριανταφυλλόπουλος </w:t>
      </w:r>
    </w:p>
    <w:p w:rsidR="0001331A" w:rsidRPr="0001331A" w:rsidRDefault="0001331A" w:rsidP="0001331A">
      <w:pPr>
        <w:spacing w:after="0" w:line="240" w:lineRule="auto"/>
        <w:rPr>
          <w:rFonts w:ascii="Times New Roman" w:eastAsia="Times New Roman" w:hAnsi="Times New Roman" w:cs="Times New Roman"/>
          <w:sz w:val="24"/>
          <w:szCs w:val="24"/>
        </w:rPr>
      </w:pPr>
      <w:r w:rsidRPr="0001331A">
        <w:rPr>
          <w:rFonts w:ascii="Times New Roman" w:eastAsia="Times New Roman" w:hAnsi="Times New Roman" w:cs="Times New Roman"/>
          <w:sz w:val="24"/>
          <w:szCs w:val="24"/>
        </w:rPr>
        <w:t> </w:t>
      </w:r>
    </w:p>
    <w:p w:rsidR="0001331A" w:rsidRPr="0001331A" w:rsidRDefault="0001331A" w:rsidP="0001331A">
      <w:pPr>
        <w:spacing w:after="0" w:line="240" w:lineRule="auto"/>
        <w:rPr>
          <w:rFonts w:ascii="Times New Roman" w:eastAsia="Times New Roman" w:hAnsi="Times New Roman" w:cs="Times New Roman"/>
          <w:sz w:val="24"/>
          <w:szCs w:val="24"/>
        </w:rPr>
      </w:pPr>
      <w:r w:rsidRPr="0001331A">
        <w:rPr>
          <w:rFonts w:ascii="Arial" w:eastAsia="Times New Roman" w:hAnsi="Arial" w:cs="Arial"/>
          <w:color w:val="222222"/>
          <w:sz w:val="24"/>
          <w:szCs w:val="24"/>
        </w:rPr>
        <w:t>Αξιότιμοι/ες, </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 xml:space="preserve">ονομάζομαι Λουκάς Τριανταφυλλόπουλος και είμαι υποψήφιος διδάκτορας στο Ελληνικό Ανοικτό Πανεπιστήμιο, στη Σχολή Θετικών Επιστημών και Τεχνολογίας, με επιβλέποντα Καθηγητή τον κ. Δημήτριο </w:t>
      </w:r>
      <w:proofErr w:type="spellStart"/>
      <w:r w:rsidRPr="0001331A">
        <w:rPr>
          <w:rFonts w:ascii="Arial" w:eastAsia="Times New Roman" w:hAnsi="Arial" w:cs="Arial"/>
          <w:color w:val="222222"/>
          <w:sz w:val="24"/>
          <w:szCs w:val="24"/>
        </w:rPr>
        <w:t>Καλλέ</w:t>
      </w:r>
      <w:proofErr w:type="spellEnd"/>
      <w:r w:rsidRPr="0001331A">
        <w:rPr>
          <w:rFonts w:ascii="Arial" w:eastAsia="Times New Roman" w:hAnsi="Arial" w:cs="Arial"/>
          <w:color w:val="222222"/>
          <w:sz w:val="24"/>
          <w:szCs w:val="24"/>
        </w:rPr>
        <w:t>.</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 xml:space="preserve">Στο πλαίσιο εκπόνησης της διδακτορικής μου διατριβής έχει τεθεί ο ευρύτερος στόχος της ανάπτυξης μιας ψηφιακά υποβοηθούμενης δημοκρατικής διαδικασίας που θα  διαμορφώσει μια συγκλίνουσα άποψη σχετικά με τις συνθήκες υπό τις οποίες η τεχνητή νοημοσύνη (ΤΝ) θα υποστηρίζει την παροχή ιατρικών συμβουλών. Στην παρούσα φάση της έρευνάς μου και με το παρόν ερωτηματολόγιο επιχειρώ να αξιολογήσω την αλληλεπίδραση μεταξύ ανθρώπου και τεχνητής νοημοσύνης (ΤΝ) σε θέματα που άπτονται ιατρικών ζητημάτων, σε μια προσπάθεια να διαπιστωθεί ο βαθμός που η ΤΝ δύναται να ανταποκριθεί ικανοποιητικά σε ιδιαίτερα κρίσιμα ερωτήματα. Για τον σκοπό αυτό, διεξάγουμε μια έρευνα πανελλήνιας εμβέλειας, εστιάζοντας στις απόψεις των επαγγελματιών ιατρών και την υποστήριξη που δύνανται οι ίδιοι να λάβουν από ένα δημοφιλές εργαλείο της ΤΝ, το </w:t>
      </w:r>
      <w:proofErr w:type="spellStart"/>
      <w:r w:rsidRPr="0001331A">
        <w:rPr>
          <w:rFonts w:ascii="Arial" w:eastAsia="Times New Roman" w:hAnsi="Arial" w:cs="Arial"/>
          <w:color w:val="222222"/>
          <w:sz w:val="24"/>
          <w:szCs w:val="24"/>
        </w:rPr>
        <w:t>ChatGPT</w:t>
      </w:r>
      <w:proofErr w:type="spellEnd"/>
      <w:r w:rsidRPr="0001331A">
        <w:rPr>
          <w:rFonts w:ascii="Arial" w:eastAsia="Times New Roman" w:hAnsi="Arial" w:cs="Arial"/>
          <w:color w:val="222222"/>
          <w:sz w:val="24"/>
          <w:szCs w:val="24"/>
        </w:rPr>
        <w:t>. </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Στην ιστοσελίδα</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hyperlink r:id="rId5" w:tgtFrame="_blank" w:history="1">
        <w:r w:rsidRPr="0001331A">
          <w:rPr>
            <w:rFonts w:ascii="Arial" w:eastAsia="Times New Roman" w:hAnsi="Arial" w:cs="Arial"/>
            <w:b/>
            <w:bCs/>
            <w:color w:val="0000FF"/>
            <w:sz w:val="24"/>
            <w:szCs w:val="24"/>
            <w:u w:val="single"/>
          </w:rPr>
          <w:t>https://feedchat.azurewebsites.net/</w:t>
        </w:r>
      </w:hyperlink>
      <w:r w:rsidRPr="0001331A">
        <w:rPr>
          <w:rFonts w:ascii="Arial" w:eastAsia="Times New Roman" w:hAnsi="Arial" w:cs="Arial"/>
          <w:b/>
          <w:bCs/>
          <w:color w:val="222222"/>
          <w:sz w:val="24"/>
          <w:szCs w:val="24"/>
        </w:rPr>
        <w:t> </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 xml:space="preserve">διατίθεται μια ειδικά σχεδιασμένη διαδικτυακή εφαρμογή, μέσω της οποίας η/ο εκάστοτε χρήστης - ιατρός θα έχει την δυνατότητα να αξιολογήσει την ακρίβεια, συνάφεια και εγγύτητα της απάντησης που θα δώσει το </w:t>
      </w:r>
      <w:proofErr w:type="spellStart"/>
      <w:r w:rsidRPr="0001331A">
        <w:rPr>
          <w:rFonts w:ascii="Arial" w:eastAsia="Times New Roman" w:hAnsi="Arial" w:cs="Arial"/>
          <w:color w:val="222222"/>
          <w:sz w:val="24"/>
          <w:szCs w:val="24"/>
        </w:rPr>
        <w:t>ChatGPT</w:t>
      </w:r>
      <w:proofErr w:type="spellEnd"/>
      <w:r w:rsidRPr="0001331A">
        <w:rPr>
          <w:rFonts w:ascii="Arial" w:eastAsia="Times New Roman" w:hAnsi="Arial" w:cs="Arial"/>
          <w:color w:val="222222"/>
          <w:sz w:val="24"/>
          <w:szCs w:val="24"/>
        </w:rPr>
        <w:t xml:space="preserve"> (έκδοση 4.0) στην ερώτηση που η/ο ίδια/</w:t>
      </w:r>
      <w:proofErr w:type="spellStart"/>
      <w:r w:rsidRPr="0001331A">
        <w:rPr>
          <w:rFonts w:ascii="Arial" w:eastAsia="Times New Roman" w:hAnsi="Arial" w:cs="Arial"/>
          <w:color w:val="222222"/>
          <w:sz w:val="24"/>
          <w:szCs w:val="24"/>
        </w:rPr>
        <w:t>ος</w:t>
      </w:r>
      <w:proofErr w:type="spellEnd"/>
      <w:r w:rsidRPr="0001331A">
        <w:rPr>
          <w:rFonts w:ascii="Arial" w:eastAsia="Times New Roman" w:hAnsi="Arial" w:cs="Arial"/>
          <w:color w:val="222222"/>
          <w:sz w:val="24"/>
          <w:szCs w:val="24"/>
        </w:rPr>
        <w:t xml:space="preserve"> θα θέσει και θα αφορά ιατρικό ζήτημα της ειδικότητάς της/του. </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Σας παρακαλούμε να διαβιβάσετε τον παραπάνω σύνδεσμο στα μέλη του ιατρικού σας συλλόγου, προκειμένου να μας βοηθήσουν με τις απόψεις τους στην σχετική έρευνα. Σημειώνουμε πως σχετικό αίτημα θα απευθυνθεί ή έχει ήδη απευθυνθεί στο σύνολο των ιατρικών συλλόγων που λειτουργούν στον ελλαδικό χώρο.</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r w:rsidRPr="0001331A">
        <w:rPr>
          <w:rFonts w:ascii="Arial" w:eastAsia="Times New Roman" w:hAnsi="Arial" w:cs="Arial"/>
          <w:color w:val="222222"/>
          <w:sz w:val="24"/>
          <w:szCs w:val="24"/>
        </w:rPr>
        <w:t>Τονίζεται ότι η συμμετοχή στην έρευνα γίνεται με πλήρη ανωνυμία καθώς, με τα δεδομένα που καταγράφονται στην πλατφόρμα, δεν υπάρχει τρόπος ταυτοποίησης οποιασδήποτε συμμετοχής. Για τη διενέργεια της έρευνας έχει ήδη υποβληθεί σχετικό αίτημα στην Επιτροπή Ηθικής και Δεοντολογίας του Ε.Α.Π. και αναμένεται η σχετική έγκριση.</w:t>
      </w:r>
    </w:p>
    <w:p w:rsidR="0001331A" w:rsidRPr="0001331A" w:rsidRDefault="0001331A" w:rsidP="0001331A">
      <w:pPr>
        <w:shd w:val="clear" w:color="auto" w:fill="FFFFFF"/>
        <w:spacing w:after="0" w:line="240" w:lineRule="auto"/>
        <w:jc w:val="both"/>
        <w:rPr>
          <w:rFonts w:ascii="Times New Roman" w:eastAsia="Times New Roman" w:hAnsi="Times New Roman" w:cs="Times New Roman"/>
          <w:sz w:val="24"/>
          <w:szCs w:val="24"/>
        </w:rPr>
      </w:pPr>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proofErr w:type="spellStart"/>
      <w:r w:rsidRPr="0001331A">
        <w:rPr>
          <w:rFonts w:ascii="Arial" w:eastAsia="Times New Roman" w:hAnsi="Arial" w:cs="Arial"/>
          <w:b/>
          <w:bCs/>
          <w:color w:val="222222"/>
          <w:sz w:val="24"/>
          <w:szCs w:val="24"/>
          <w:u w:val="single"/>
        </w:rPr>
        <w:t>Acknowledgement</w:t>
      </w:r>
      <w:proofErr w:type="spellEnd"/>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r w:rsidRPr="0001331A">
        <w:rPr>
          <w:rFonts w:ascii="Arial" w:eastAsia="Times New Roman" w:hAnsi="Arial" w:cs="Arial"/>
          <w:b/>
          <w:bCs/>
          <w:color w:val="222222"/>
          <w:sz w:val="24"/>
          <w:szCs w:val="24"/>
        </w:rPr>
        <w:t>Δρ. Βασίλειος Βερύκιος, Καθηγητής</w:t>
      </w:r>
      <w:r w:rsidRPr="0001331A">
        <w:rPr>
          <w:rFonts w:ascii="Arial" w:eastAsia="Times New Roman" w:hAnsi="Arial" w:cs="Arial"/>
          <w:b/>
          <w:bCs/>
          <w:color w:val="222222"/>
          <w:sz w:val="24"/>
          <w:szCs w:val="24"/>
        </w:rPr>
        <w:br/>
      </w:r>
      <w:r w:rsidRPr="0001331A">
        <w:rPr>
          <w:rFonts w:ascii="Arial" w:eastAsia="Times New Roman" w:hAnsi="Arial" w:cs="Arial"/>
          <w:color w:val="222222"/>
          <w:sz w:val="24"/>
          <w:szCs w:val="24"/>
        </w:rPr>
        <w:t xml:space="preserve">Σχολή Θετικών Επιστημών και Τεχνολογίας, Ελληνικό Ανοικτό Πανεπιστήμιο </w:t>
      </w:r>
      <w:r w:rsidRPr="0001331A">
        <w:rPr>
          <w:rFonts w:ascii="Arial" w:eastAsia="Times New Roman" w:hAnsi="Arial" w:cs="Arial"/>
          <w:color w:val="222222"/>
          <w:sz w:val="24"/>
          <w:szCs w:val="24"/>
        </w:rPr>
        <w:lastRenderedPageBreak/>
        <w:t>(ΣΘΕΤ, ΕΑΠ)</w:t>
      </w:r>
      <w:r w:rsidRPr="0001331A">
        <w:rPr>
          <w:rFonts w:ascii="Arial" w:eastAsia="Times New Roman" w:hAnsi="Arial" w:cs="Arial"/>
          <w:color w:val="222222"/>
          <w:sz w:val="24"/>
          <w:szCs w:val="24"/>
        </w:rPr>
        <w:br/>
      </w:r>
      <w:r w:rsidRPr="0001331A">
        <w:rPr>
          <w:rFonts w:ascii="Arial" w:eastAsia="Times New Roman" w:hAnsi="Arial" w:cs="Arial"/>
          <w:b/>
          <w:bCs/>
          <w:color w:val="222222"/>
          <w:sz w:val="24"/>
          <w:szCs w:val="24"/>
        </w:rPr>
        <w:t xml:space="preserve">Δρ. Γεώργιος </w:t>
      </w:r>
      <w:proofErr w:type="spellStart"/>
      <w:r w:rsidRPr="0001331A">
        <w:rPr>
          <w:rFonts w:ascii="Arial" w:eastAsia="Times New Roman" w:hAnsi="Arial" w:cs="Arial"/>
          <w:b/>
          <w:bCs/>
          <w:color w:val="222222"/>
          <w:sz w:val="24"/>
          <w:szCs w:val="24"/>
        </w:rPr>
        <w:t>Φερετζάκης</w:t>
      </w:r>
      <w:proofErr w:type="spellEnd"/>
      <w:r w:rsidRPr="0001331A">
        <w:rPr>
          <w:rFonts w:ascii="Arial" w:eastAsia="Times New Roman" w:hAnsi="Arial" w:cs="Arial"/>
          <w:b/>
          <w:bCs/>
          <w:color w:val="222222"/>
          <w:sz w:val="24"/>
          <w:szCs w:val="24"/>
        </w:rPr>
        <w:t>, μέλος Σ.Ε.Π &amp; μεταδιδακτορικός ερευνητής</w:t>
      </w:r>
      <w:r w:rsidRPr="0001331A">
        <w:rPr>
          <w:rFonts w:ascii="Arial" w:eastAsia="Times New Roman" w:hAnsi="Arial" w:cs="Arial"/>
          <w:b/>
          <w:bCs/>
          <w:color w:val="222222"/>
          <w:sz w:val="24"/>
          <w:szCs w:val="24"/>
        </w:rPr>
        <w:br/>
      </w:r>
      <w:r w:rsidRPr="0001331A">
        <w:rPr>
          <w:rFonts w:ascii="Arial" w:eastAsia="Times New Roman" w:hAnsi="Arial" w:cs="Arial"/>
          <w:color w:val="222222"/>
          <w:sz w:val="24"/>
          <w:szCs w:val="24"/>
        </w:rPr>
        <w:t>Σχολή Θετικών Επιστημών και Τεχνολογίας, Ελληνικό Ανοικτό Πανεπιστήμιο (ΣΘΕΤ, ΕΑΠ)</w:t>
      </w:r>
      <w:r w:rsidRPr="0001331A">
        <w:rPr>
          <w:rFonts w:ascii="Arial" w:eastAsia="Times New Roman" w:hAnsi="Arial" w:cs="Arial"/>
          <w:color w:val="222222"/>
          <w:sz w:val="24"/>
          <w:szCs w:val="24"/>
        </w:rPr>
        <w:br/>
      </w:r>
      <w:r w:rsidRPr="0001331A">
        <w:rPr>
          <w:rFonts w:ascii="Arial" w:eastAsia="Times New Roman" w:hAnsi="Arial" w:cs="Arial"/>
          <w:b/>
          <w:bCs/>
          <w:color w:val="222222"/>
          <w:sz w:val="24"/>
          <w:szCs w:val="24"/>
        </w:rPr>
        <w:t xml:space="preserve">Δρ. Αικατερίνη </w:t>
      </w:r>
      <w:proofErr w:type="spellStart"/>
      <w:r w:rsidRPr="0001331A">
        <w:rPr>
          <w:rFonts w:ascii="Arial" w:eastAsia="Times New Roman" w:hAnsi="Arial" w:cs="Arial"/>
          <w:b/>
          <w:bCs/>
          <w:color w:val="222222"/>
          <w:sz w:val="24"/>
          <w:szCs w:val="24"/>
        </w:rPr>
        <w:t>Σακαγιάννη</w:t>
      </w:r>
      <w:proofErr w:type="spellEnd"/>
      <w:r w:rsidRPr="0001331A">
        <w:rPr>
          <w:rFonts w:ascii="Arial" w:eastAsia="Times New Roman" w:hAnsi="Arial" w:cs="Arial"/>
          <w:b/>
          <w:bCs/>
          <w:color w:val="222222"/>
          <w:sz w:val="24"/>
          <w:szCs w:val="24"/>
        </w:rPr>
        <w:t>, Αναισθησιολόγος-</w:t>
      </w:r>
      <w:proofErr w:type="spellStart"/>
      <w:r w:rsidRPr="0001331A">
        <w:rPr>
          <w:rFonts w:ascii="Arial" w:eastAsia="Times New Roman" w:hAnsi="Arial" w:cs="Arial"/>
          <w:b/>
          <w:bCs/>
          <w:color w:val="222222"/>
          <w:sz w:val="24"/>
          <w:szCs w:val="24"/>
        </w:rPr>
        <w:t>Εντατικολόγος</w:t>
      </w:r>
      <w:proofErr w:type="spellEnd"/>
      <w:r w:rsidRPr="0001331A">
        <w:rPr>
          <w:rFonts w:ascii="Arial" w:eastAsia="Times New Roman" w:hAnsi="Arial" w:cs="Arial"/>
          <w:b/>
          <w:bCs/>
          <w:color w:val="222222"/>
          <w:sz w:val="24"/>
          <w:szCs w:val="24"/>
        </w:rPr>
        <w:t>, Διευθύντρια Ε.Σ.Υ., Διοικητικά-Επιστημονικά Υπεύθυνη Μ.Ε.Θ.</w:t>
      </w:r>
      <w:r w:rsidRPr="0001331A">
        <w:rPr>
          <w:rFonts w:ascii="Arial" w:eastAsia="Times New Roman" w:hAnsi="Arial" w:cs="Arial"/>
          <w:color w:val="222222"/>
          <w:sz w:val="24"/>
          <w:szCs w:val="24"/>
        </w:rPr>
        <w:br/>
      </w:r>
      <w:proofErr w:type="spellStart"/>
      <w:r w:rsidRPr="0001331A">
        <w:rPr>
          <w:rFonts w:ascii="Arial" w:eastAsia="Times New Roman" w:hAnsi="Arial" w:cs="Arial"/>
          <w:color w:val="222222"/>
          <w:sz w:val="24"/>
          <w:szCs w:val="24"/>
        </w:rPr>
        <w:t>Σισμανόγλειο</w:t>
      </w:r>
      <w:proofErr w:type="spellEnd"/>
      <w:r w:rsidRPr="0001331A">
        <w:rPr>
          <w:rFonts w:ascii="Arial" w:eastAsia="Times New Roman" w:hAnsi="Arial" w:cs="Arial"/>
          <w:color w:val="222222"/>
          <w:sz w:val="24"/>
          <w:szCs w:val="24"/>
        </w:rPr>
        <w:t xml:space="preserve"> Γενικό Νοσοκομείο Αττικής</w:t>
      </w:r>
      <w:r w:rsidRPr="0001331A">
        <w:rPr>
          <w:rFonts w:ascii="Arial" w:eastAsia="Times New Roman" w:hAnsi="Arial" w:cs="Arial"/>
          <w:color w:val="222222"/>
          <w:sz w:val="24"/>
          <w:szCs w:val="24"/>
        </w:rPr>
        <w:br/>
      </w:r>
      <w:r w:rsidRPr="0001331A">
        <w:rPr>
          <w:rFonts w:ascii="Arial" w:eastAsia="Times New Roman" w:hAnsi="Arial" w:cs="Arial"/>
          <w:b/>
          <w:bCs/>
          <w:color w:val="222222"/>
          <w:sz w:val="24"/>
          <w:szCs w:val="24"/>
        </w:rPr>
        <w:t xml:space="preserve">Δρ. Λάζαρος </w:t>
      </w:r>
      <w:proofErr w:type="spellStart"/>
      <w:r w:rsidRPr="0001331A">
        <w:rPr>
          <w:rFonts w:ascii="Arial" w:eastAsia="Times New Roman" w:hAnsi="Arial" w:cs="Arial"/>
          <w:b/>
          <w:bCs/>
          <w:color w:val="222222"/>
          <w:sz w:val="24"/>
          <w:szCs w:val="24"/>
        </w:rPr>
        <w:t>Τζελβές</w:t>
      </w:r>
      <w:proofErr w:type="spellEnd"/>
      <w:r w:rsidRPr="0001331A">
        <w:rPr>
          <w:rFonts w:ascii="Arial" w:eastAsia="Times New Roman" w:hAnsi="Arial" w:cs="Arial"/>
          <w:b/>
          <w:bCs/>
          <w:color w:val="222222"/>
          <w:sz w:val="24"/>
          <w:szCs w:val="24"/>
        </w:rPr>
        <w:t>, Ουρολόγος</w:t>
      </w:r>
      <w:r w:rsidRPr="0001331A">
        <w:rPr>
          <w:rFonts w:ascii="Arial" w:eastAsia="Times New Roman" w:hAnsi="Arial" w:cs="Arial"/>
          <w:b/>
          <w:bCs/>
          <w:color w:val="222222"/>
          <w:sz w:val="24"/>
          <w:szCs w:val="24"/>
        </w:rPr>
        <w:br/>
      </w:r>
      <w:proofErr w:type="spellStart"/>
      <w:r w:rsidRPr="0001331A">
        <w:rPr>
          <w:rFonts w:ascii="Arial" w:eastAsia="Times New Roman" w:hAnsi="Arial" w:cs="Arial"/>
          <w:color w:val="222222"/>
          <w:sz w:val="24"/>
          <w:szCs w:val="24"/>
        </w:rPr>
        <w:t>Σισμανόγλειο</w:t>
      </w:r>
      <w:proofErr w:type="spellEnd"/>
      <w:r w:rsidRPr="0001331A">
        <w:rPr>
          <w:rFonts w:ascii="Arial" w:eastAsia="Times New Roman" w:hAnsi="Arial" w:cs="Arial"/>
          <w:color w:val="222222"/>
          <w:sz w:val="24"/>
          <w:szCs w:val="24"/>
        </w:rPr>
        <w:t xml:space="preserve"> Γενικό Νοσοκομείο Αττικής, Τμήμα Ουρολογίας</w:t>
      </w:r>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r w:rsidRPr="0001331A">
        <w:rPr>
          <w:rFonts w:ascii="Arial" w:eastAsia="Times New Roman" w:hAnsi="Arial" w:cs="Arial"/>
          <w:color w:val="222222"/>
          <w:sz w:val="24"/>
          <w:szCs w:val="24"/>
        </w:rPr>
        <w:t> </w:t>
      </w:r>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r w:rsidRPr="0001331A">
        <w:rPr>
          <w:rFonts w:ascii="Arial" w:eastAsia="Times New Roman" w:hAnsi="Arial" w:cs="Arial"/>
          <w:color w:val="222222"/>
          <w:sz w:val="24"/>
          <w:szCs w:val="24"/>
        </w:rPr>
        <w:t>Σας ευχαριστούμε πάρα πολύ,</w:t>
      </w:r>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r w:rsidRPr="0001331A">
        <w:rPr>
          <w:rFonts w:ascii="Arial" w:eastAsia="Times New Roman" w:hAnsi="Arial" w:cs="Arial"/>
          <w:color w:val="222222"/>
          <w:sz w:val="24"/>
          <w:szCs w:val="24"/>
        </w:rPr>
        <w:t>ευελπιστούμε στη θετική σας ανταπόκριση,</w:t>
      </w:r>
    </w:p>
    <w:p w:rsidR="0001331A" w:rsidRPr="0001331A" w:rsidRDefault="0001331A" w:rsidP="0001331A">
      <w:pPr>
        <w:shd w:val="clear" w:color="auto" w:fill="FFFFFF"/>
        <w:spacing w:after="0" w:line="240" w:lineRule="auto"/>
        <w:rPr>
          <w:rFonts w:ascii="Times New Roman" w:eastAsia="Times New Roman" w:hAnsi="Times New Roman" w:cs="Times New Roman"/>
          <w:sz w:val="24"/>
          <w:szCs w:val="24"/>
        </w:rPr>
      </w:pPr>
      <w:r w:rsidRPr="0001331A">
        <w:rPr>
          <w:rFonts w:ascii="Arial" w:eastAsia="Times New Roman" w:hAnsi="Arial" w:cs="Arial"/>
          <w:color w:val="222222"/>
          <w:sz w:val="24"/>
          <w:szCs w:val="24"/>
        </w:rPr>
        <w:t>με εκτίμηση, Λουκάς Τριανταφυλλόπουλος</w:t>
      </w:r>
    </w:p>
    <w:p w:rsidR="0001331A" w:rsidRPr="0001331A" w:rsidRDefault="0001331A" w:rsidP="0001331A">
      <w:pPr>
        <w:spacing w:after="100" w:line="240" w:lineRule="auto"/>
        <w:rPr>
          <w:rFonts w:ascii="Times New Roman" w:eastAsia="Times New Roman" w:hAnsi="Times New Roman" w:cs="Times New Roman"/>
          <w:sz w:val="24"/>
          <w:szCs w:val="24"/>
        </w:rPr>
      </w:pP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1A"/>
    <w:rsid w:val="0001331A"/>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12539">
      <w:bodyDiv w:val="1"/>
      <w:marLeft w:val="0"/>
      <w:marRight w:val="0"/>
      <w:marTop w:val="0"/>
      <w:marBottom w:val="0"/>
      <w:divBdr>
        <w:top w:val="none" w:sz="0" w:space="0" w:color="auto"/>
        <w:left w:val="none" w:sz="0" w:space="0" w:color="auto"/>
        <w:bottom w:val="none" w:sz="0" w:space="0" w:color="auto"/>
        <w:right w:val="none" w:sz="0" w:space="0" w:color="auto"/>
      </w:divBdr>
      <w:divsChild>
        <w:div w:id="1224832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00539">
              <w:marLeft w:val="0"/>
              <w:marRight w:val="0"/>
              <w:marTop w:val="0"/>
              <w:marBottom w:val="0"/>
              <w:divBdr>
                <w:top w:val="none" w:sz="0" w:space="0" w:color="auto"/>
                <w:left w:val="none" w:sz="0" w:space="0" w:color="auto"/>
                <w:bottom w:val="none" w:sz="0" w:space="0" w:color="auto"/>
                <w:right w:val="none" w:sz="0" w:space="0" w:color="auto"/>
              </w:divBdr>
            </w:div>
          </w:divsChild>
        </w:div>
        <w:div w:id="160256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219152">
              <w:marLeft w:val="0"/>
              <w:marRight w:val="0"/>
              <w:marTop w:val="0"/>
              <w:marBottom w:val="0"/>
              <w:divBdr>
                <w:top w:val="none" w:sz="0" w:space="0" w:color="auto"/>
                <w:left w:val="none" w:sz="0" w:space="0" w:color="auto"/>
                <w:bottom w:val="none" w:sz="0" w:space="0" w:color="auto"/>
                <w:right w:val="none" w:sz="0" w:space="0" w:color="auto"/>
              </w:divBdr>
              <w:divsChild>
                <w:div w:id="477964780">
                  <w:marLeft w:val="0"/>
                  <w:marRight w:val="0"/>
                  <w:marTop w:val="0"/>
                  <w:marBottom w:val="0"/>
                  <w:divBdr>
                    <w:top w:val="none" w:sz="0" w:space="0" w:color="auto"/>
                    <w:left w:val="none" w:sz="0" w:space="0" w:color="auto"/>
                    <w:bottom w:val="none" w:sz="0" w:space="0" w:color="auto"/>
                    <w:right w:val="none" w:sz="0" w:space="0" w:color="auto"/>
                  </w:divBdr>
                  <w:divsChild>
                    <w:div w:id="2138911932">
                      <w:marLeft w:val="0"/>
                      <w:marRight w:val="0"/>
                      <w:marTop w:val="0"/>
                      <w:marBottom w:val="0"/>
                      <w:divBdr>
                        <w:top w:val="none" w:sz="0" w:space="0" w:color="auto"/>
                        <w:left w:val="none" w:sz="0" w:space="0" w:color="auto"/>
                        <w:bottom w:val="none" w:sz="0" w:space="0" w:color="auto"/>
                        <w:right w:val="none" w:sz="0" w:space="0" w:color="auto"/>
                      </w:divBdr>
                    </w:div>
                  </w:divsChild>
                </w:div>
                <w:div w:id="1566792439">
                  <w:marLeft w:val="0"/>
                  <w:marRight w:val="0"/>
                  <w:marTop w:val="0"/>
                  <w:marBottom w:val="0"/>
                  <w:divBdr>
                    <w:top w:val="none" w:sz="0" w:space="0" w:color="auto"/>
                    <w:left w:val="none" w:sz="0" w:space="0" w:color="auto"/>
                    <w:bottom w:val="none" w:sz="0" w:space="0" w:color="auto"/>
                    <w:right w:val="none" w:sz="0" w:space="0" w:color="auto"/>
                  </w:divBdr>
                  <w:divsChild>
                    <w:div w:id="1588617705">
                      <w:marLeft w:val="0"/>
                      <w:marRight w:val="0"/>
                      <w:marTop w:val="0"/>
                      <w:marBottom w:val="0"/>
                      <w:divBdr>
                        <w:top w:val="none" w:sz="0" w:space="0" w:color="auto"/>
                        <w:left w:val="none" w:sz="0" w:space="0" w:color="auto"/>
                        <w:bottom w:val="none" w:sz="0" w:space="0" w:color="auto"/>
                        <w:right w:val="none" w:sz="0" w:space="0" w:color="auto"/>
                      </w:divBdr>
                    </w:div>
                    <w:div w:id="12714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eedchat.azurewebsite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477</Words>
  <Characters>2576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2023-11-23T07:11:00Z</dcterms:created>
  <dcterms:modified xsi:type="dcterms:W3CDTF">2023-11-23T07:12:00Z</dcterms:modified>
</cp:coreProperties>
</file>