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C6" w:rsidRPr="005A64C6" w:rsidRDefault="005A64C6" w:rsidP="005A64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Ευκαιρίες Εργασίας στην Γαλλία για όλες </w:t>
      </w:r>
      <w:proofErr w:type="spellStart"/>
      <w:r w:rsidRPr="005A64C6">
        <w:rPr>
          <w:rFonts w:ascii="Times New Roman" w:eastAsia="Times New Roman" w:hAnsi="Times New Roman" w:cs="Times New Roman"/>
          <w:b/>
          <w:bCs/>
          <w:sz w:val="24"/>
          <w:szCs w:val="24"/>
        </w:rPr>
        <w:t>τισ</w:t>
      </w:r>
      <w:proofErr w:type="spellEnd"/>
      <w:r w:rsidRPr="005A64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Ειδικότητες</w:t>
      </w:r>
      <w:r w:rsidRPr="005A64C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64C6" w:rsidRPr="005A64C6" w:rsidRDefault="005A64C6" w:rsidP="005A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C6">
        <w:rPr>
          <w:rFonts w:ascii="Times New Roman" w:eastAsia="Times New Roman" w:hAnsi="Times New Roman" w:cs="Times New Roman"/>
          <w:sz w:val="24"/>
          <w:szCs w:val="24"/>
        </w:rPr>
        <w:t xml:space="preserve">Οι </w:t>
      </w:r>
      <w:proofErr w:type="spellStart"/>
      <w:r w:rsidRPr="005A64C6">
        <w:rPr>
          <w:rFonts w:ascii="Times New Roman" w:eastAsia="Times New Roman" w:hAnsi="Times New Roman" w:cs="Times New Roman"/>
          <w:sz w:val="24"/>
          <w:szCs w:val="24"/>
        </w:rPr>
        <w:t>Persuaders</w:t>
      </w:r>
      <w:proofErr w:type="spellEnd"/>
      <w:r w:rsidRPr="005A6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4C6">
        <w:rPr>
          <w:rFonts w:ascii="Times New Roman" w:eastAsia="Times New Roman" w:hAnsi="Times New Roman" w:cs="Times New Roman"/>
          <w:sz w:val="24"/>
          <w:szCs w:val="24"/>
        </w:rPr>
        <w:t>Rh</w:t>
      </w:r>
      <w:proofErr w:type="spellEnd"/>
      <w:r w:rsidRPr="005A64C6">
        <w:rPr>
          <w:rFonts w:ascii="Times New Roman" w:eastAsia="Times New Roman" w:hAnsi="Times New Roman" w:cs="Times New Roman"/>
          <w:sz w:val="24"/>
          <w:szCs w:val="24"/>
        </w:rPr>
        <w:t xml:space="preserve"> αναζητούν γιατρούς όλων των ειδικοτήτων για να στελεχώσουν ιδιωτικές και δημόσιες κλινικές στην Γαλλία με άριστες συνθήκες εργασίας και ικανοποιητικό πακέτο αμοιβών.</w:t>
      </w:r>
    </w:p>
    <w:p w:rsidR="005A64C6" w:rsidRPr="005A64C6" w:rsidRDefault="005A64C6" w:rsidP="005A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C6">
        <w:rPr>
          <w:rFonts w:ascii="Times New Roman" w:eastAsia="Times New Roman" w:hAnsi="Times New Roman" w:cs="Times New Roman"/>
          <w:sz w:val="24"/>
          <w:szCs w:val="24"/>
        </w:rPr>
        <w:t xml:space="preserve">Οι ενδιαφερόμενοι μπορούν να συλλέξουν περισσότερες πληροφορίες για τις θέσεις εργασίας  συμμετέχοντας στο συνέδριο για το γαλλικό σύστημα υγείας στις 29 Μαΐου στο ξενοδοχείο </w:t>
      </w:r>
      <w:proofErr w:type="spellStart"/>
      <w:r w:rsidRPr="005A64C6">
        <w:rPr>
          <w:rFonts w:ascii="Times New Roman" w:eastAsia="Times New Roman" w:hAnsi="Times New Roman" w:cs="Times New Roman"/>
          <w:sz w:val="24"/>
          <w:szCs w:val="24"/>
        </w:rPr>
        <w:t>President</w:t>
      </w:r>
      <w:proofErr w:type="spellEnd"/>
      <w:r w:rsidRPr="005A64C6">
        <w:rPr>
          <w:rFonts w:ascii="Times New Roman" w:eastAsia="Times New Roman" w:hAnsi="Times New Roman" w:cs="Times New Roman"/>
          <w:sz w:val="24"/>
          <w:szCs w:val="24"/>
        </w:rPr>
        <w:t xml:space="preserve"> στην Αθήνα. Για την επιβεβαίωση της παρουσίας σας παρακαλούμε να συμπληρώστε τη παρακάτω φόρμα  </w:t>
      </w:r>
      <w:hyperlink r:id="rId5" w:tgtFrame="_blank" w:history="1">
        <w:r w:rsidRPr="005A64C6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bdr w:val="none" w:sz="0" w:space="0" w:color="auto" w:frame="1"/>
          </w:rPr>
          <w:t>https://lnkd.in/gsziZdv9</w:t>
        </w:r>
      </w:hyperlink>
      <w:r w:rsidRPr="005A64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64C6" w:rsidRPr="005A64C6" w:rsidRDefault="005A64C6" w:rsidP="005A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C6">
        <w:rPr>
          <w:rFonts w:ascii="Times New Roman" w:eastAsia="Times New Roman" w:hAnsi="Times New Roman" w:cs="Times New Roman"/>
          <w:sz w:val="24"/>
          <w:szCs w:val="24"/>
        </w:rPr>
        <w:t>Για επιπρόσθετες διευκρινίσεις μη διστάσετε να επικοινωνήστε με τους συμβούλους μας στο </w:t>
      </w:r>
    </w:p>
    <w:p w:rsidR="005A64C6" w:rsidRPr="005A64C6" w:rsidRDefault="005A64C6" w:rsidP="005A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C6">
        <w:rPr>
          <w:rFonts w:ascii="Verdana" w:eastAsia="Times New Roman" w:hAnsi="Verdana" w:cs="Times New Roman"/>
          <w:color w:val="17263F"/>
          <w:sz w:val="18"/>
          <w:szCs w:val="18"/>
        </w:rPr>
        <w:t xml:space="preserve">+30 21 11 99 16 51 ή να στείλετε </w:t>
      </w:r>
      <w:proofErr w:type="spellStart"/>
      <w:r w:rsidRPr="005A64C6">
        <w:rPr>
          <w:rFonts w:ascii="Verdana" w:eastAsia="Times New Roman" w:hAnsi="Verdana" w:cs="Times New Roman"/>
          <w:color w:val="17263F"/>
          <w:sz w:val="18"/>
          <w:szCs w:val="18"/>
        </w:rPr>
        <w:t>email</w:t>
      </w:r>
      <w:proofErr w:type="spellEnd"/>
      <w:r w:rsidRPr="005A64C6">
        <w:rPr>
          <w:rFonts w:ascii="Verdana" w:eastAsia="Times New Roman" w:hAnsi="Verdana" w:cs="Times New Roman"/>
          <w:color w:val="17263F"/>
          <w:sz w:val="18"/>
          <w:szCs w:val="18"/>
        </w:rPr>
        <w:t xml:space="preserve"> στο </w:t>
      </w:r>
      <w:hyperlink r:id="rId6" w:tgtFrame="_blank" w:history="1">
        <w:r w:rsidRPr="005A64C6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etsaousidou@persuadersrh.com</w:t>
        </w:r>
      </w:hyperlink>
    </w:p>
    <w:p w:rsidR="005A64C6" w:rsidRPr="005A64C6" w:rsidRDefault="005A64C6" w:rsidP="005A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4C6" w:rsidRPr="005A64C6" w:rsidRDefault="005A64C6" w:rsidP="005A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4C6" w:rsidRPr="005A64C6" w:rsidRDefault="005A64C6" w:rsidP="005A64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150"/>
        <w:gridCol w:w="3041"/>
      </w:tblGrid>
      <w:tr w:rsidR="005A64C6" w:rsidRPr="005A64C6" w:rsidTr="005A64C6">
        <w:trPr>
          <w:tblCellSpacing w:w="0" w:type="dxa"/>
        </w:trPr>
        <w:tc>
          <w:tcPr>
            <w:tcW w:w="0" w:type="auto"/>
            <w:hideMark/>
          </w:tcPr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proofErr w:type="spellStart"/>
            <w:r w:rsidRPr="005A64C6">
              <w:rPr>
                <w:rFonts w:ascii="Verdana" w:eastAsia="Times New Roman" w:hAnsi="Verdana" w:cs="Times New Roman"/>
                <w:b/>
                <w:bCs/>
                <w:color w:val="BFAB93"/>
                <w:sz w:val="24"/>
                <w:szCs w:val="24"/>
              </w:rPr>
              <w:t>Elissavet</w:t>
            </w:r>
            <w:proofErr w:type="spellEnd"/>
            <w:r w:rsidRPr="005A64C6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5A64C6">
              <w:rPr>
                <w:rFonts w:ascii="Verdana" w:eastAsia="Times New Roman" w:hAnsi="Verdana" w:cs="Times New Roman"/>
                <w:b/>
                <w:bCs/>
                <w:color w:val="17263F"/>
                <w:sz w:val="24"/>
                <w:szCs w:val="24"/>
              </w:rPr>
              <w:t>Tsaousidou</w:t>
            </w:r>
            <w:proofErr w:type="spellEnd"/>
          </w:p>
        </w:tc>
        <w:tc>
          <w:tcPr>
            <w:tcW w:w="150" w:type="dxa"/>
            <w:vMerge w:val="restart"/>
            <w:tcBorders>
              <w:left w:val="single" w:sz="6" w:space="0" w:color="DCDCDC"/>
            </w:tcBorders>
            <w:vAlign w:val="center"/>
            <w:hideMark/>
          </w:tcPr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5A64C6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5A64C6"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1C413607" wp14:editId="0CC270C1">
                  <wp:extent cx="1573530" cy="287020"/>
                  <wp:effectExtent l="0" t="0" r="7620" b="0"/>
                  <wp:docPr id="1" name="Εικόνα 1" descr="logo persu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persua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4C6" w:rsidRPr="005A64C6" w:rsidTr="005A64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</w:pPr>
            <w:r w:rsidRPr="005A64C6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>Chargée de Recherche Sénior en Recrutement Europe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5A64C6" w:rsidRPr="005A64C6" w:rsidRDefault="005A64C6" w:rsidP="005A64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64C6" w:rsidRPr="005A64C6" w:rsidRDefault="005A64C6" w:rsidP="005A64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5A64C6" w:rsidRPr="005A64C6" w:rsidTr="005A64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  <w:r w:rsidRPr="005A64C6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+30 21 11 99 16 51|+331 40 68 04 00</w:t>
            </w:r>
          </w:p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proofErr w:type="spellStart"/>
            <w:r w:rsidRPr="005A64C6">
              <w:rPr>
                <w:rFonts w:ascii="Verdana" w:eastAsia="Times New Roman" w:hAnsi="Verdana" w:cs="Times New Roman"/>
                <w:color w:val="073763"/>
                <w:sz w:val="20"/>
                <w:szCs w:val="20"/>
              </w:rPr>
              <w:t>Réseau</w:t>
            </w:r>
            <w:proofErr w:type="spellEnd"/>
            <w:r w:rsidRPr="005A64C6">
              <w:rPr>
                <w:rFonts w:ascii="Verdana" w:eastAsia="Times New Roman" w:hAnsi="Verdana" w:cs="Times New Roman"/>
                <w:color w:val="073763"/>
                <w:sz w:val="20"/>
                <w:szCs w:val="20"/>
              </w:rPr>
              <w:t xml:space="preserve"> INTERNATIONAL </w:t>
            </w:r>
            <w:hyperlink r:id="rId8" w:tgtFrame="_blank" w:history="1">
              <w:r w:rsidRPr="005A64C6">
                <w:rPr>
                  <w:rFonts w:ascii="Verdana" w:eastAsia="Times New Roman" w:hAnsi="Verdana" w:cs="Times New Roman"/>
                  <w:color w:val="1155CC"/>
                  <w:sz w:val="20"/>
                  <w:szCs w:val="20"/>
                  <w:u w:val="single"/>
                </w:rPr>
                <w:t>ITP</w:t>
              </w:r>
            </w:hyperlink>
          </w:p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5A64C6" w:rsidRPr="005A64C6" w:rsidRDefault="005A64C6" w:rsidP="005A64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5A64C6" w:rsidRPr="005A64C6" w:rsidRDefault="005A64C6" w:rsidP="005A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4C6" w:rsidRPr="005A64C6" w:rsidTr="005A64C6">
        <w:trPr>
          <w:tblCellSpacing w:w="0" w:type="dxa"/>
        </w:trPr>
        <w:tc>
          <w:tcPr>
            <w:tcW w:w="0" w:type="auto"/>
            <w:vAlign w:val="center"/>
            <w:hideMark/>
          </w:tcPr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  <w:r w:rsidRPr="005A64C6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 xml:space="preserve">41 </w:t>
            </w:r>
            <w:proofErr w:type="spellStart"/>
            <w:r w:rsidRPr="005A64C6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avenue</w:t>
            </w:r>
            <w:proofErr w:type="spellEnd"/>
            <w:r w:rsidRPr="005A64C6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 xml:space="preserve"> </w:t>
            </w:r>
            <w:proofErr w:type="spellStart"/>
            <w:r w:rsidRPr="005A64C6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de</w:t>
            </w:r>
            <w:proofErr w:type="spellEnd"/>
            <w:r w:rsidRPr="005A64C6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 xml:space="preserve"> </w:t>
            </w:r>
            <w:proofErr w:type="spellStart"/>
            <w:r w:rsidRPr="005A64C6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Villiers</w:t>
            </w:r>
            <w:proofErr w:type="spellEnd"/>
            <w:r w:rsidRPr="005A64C6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 xml:space="preserve"> 75017 PARIS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5A64C6" w:rsidRPr="005A64C6" w:rsidRDefault="005A64C6" w:rsidP="005A64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5A64C6" w:rsidRPr="005A64C6" w:rsidRDefault="005A64C6" w:rsidP="005A64C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5A64C6"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6F8F8E58" wp14:editId="7154B396">
                  <wp:extent cx="191135" cy="191135"/>
                  <wp:effectExtent l="0" t="0" r="0" b="0"/>
                  <wp:docPr id="2" name="Εικόνα 2" descr="linkedin persuadersrh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kedin persuadersrh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4C6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  <w:r w:rsidRPr="005A64C6"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597A77CE" wp14:editId="4A52EC7B">
                  <wp:extent cx="1584325" cy="127635"/>
                  <wp:effectExtent l="0" t="0" r="0" b="5715"/>
                  <wp:docPr id="3" name="Εικόνα 3" descr="www.persuadersrh.com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ww.persuadersrh.com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64C6" w:rsidRPr="005A64C6" w:rsidRDefault="005A64C6" w:rsidP="005A6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64C6" w:rsidRPr="005A64C6" w:rsidRDefault="005A64C6" w:rsidP="005A64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4C6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5A64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E71683" wp14:editId="7D578125">
            <wp:extent cx="1329055" cy="1127125"/>
            <wp:effectExtent l="0" t="0" r="4445" b="0"/>
            <wp:docPr id="4" name="Εικόνα 4" descr="https://www.persuadersrh.com/wp-content/uploads/2020/12/PERSUADERS-LES-ECHOS-post_linkedin-e1607007686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persuadersrh.com/wp-content/uploads/2020/12/PERSUADERS-LES-ECHOS-post_linkedin-e160700768655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4C6">
        <w:rPr>
          <w:rFonts w:ascii="Times New Roman" w:eastAsia="Times New Roman" w:hAnsi="Times New Roman" w:cs="Times New Roman"/>
          <w:sz w:val="31"/>
          <w:szCs w:val="31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C6"/>
    <w:rsid w:val="00106E10"/>
    <w:rsid w:val="001A48E2"/>
    <w:rsid w:val="005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6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6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1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9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7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19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0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talentpartners.com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tsaousidou@persuadersrh.com" TargetMode="External"/><Relationship Id="rId11" Type="http://schemas.openxmlformats.org/officeDocument/2006/relationships/hyperlink" Target="https://www.persuadersrh.com/" TargetMode="External"/><Relationship Id="rId5" Type="http://schemas.openxmlformats.org/officeDocument/2006/relationships/hyperlink" Target="https://l.facebook.com/l.php?u=https%3A%2F%2Flnkd.in%2FgsziZdv9%3Ffbclid%3DIwAR3R5A0ScfDSdtaJ6LA5ZX6VdYuJhPwpzkI739p3x7tqMB0q7mwzJORr1k0&amp;h=AT0ExbZgH29VCFxvzrMVQL_lDOXEJWz8QnCoaJDESFgHjU4htON-IeRzmHF5Ffg6VTxc1WIGfKbqX9O53K0niz5q_rTNNou5RIBHX-N_aFTzAAAk_205pDSNgi0xTON6Oi5XmabdBCTjsOYHyKYcxZX0EQ&amp;__tn__=-UK-R&amp;c%5b0%5d=AT2kimHZIh76Og31T4CRoR7mBiJ0HH_U9OKMjQNNtTav-8A-JPdCdabcsJjH0HtMwlCwikjmI8EpjnAlT5qIC3zQrUSDHvokOBxMywB3nwGbA8iwNjsFQC2QUdj6wcqtqUsGZ1JJMdG9waXnkH81i9-Hvw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ioanna-duka-gr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2022-05-05T05:51:00Z</dcterms:created>
  <dcterms:modified xsi:type="dcterms:W3CDTF">2022-05-05T05:51:00Z</dcterms:modified>
</cp:coreProperties>
</file>