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7F" w:rsidRPr="00711D7F" w:rsidRDefault="00711D7F" w:rsidP="00711D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D7F">
        <w:rPr>
          <w:rFonts w:ascii="Times New Roman" w:eastAsia="Times New Roman" w:hAnsi="Times New Roman" w:cs="Times New Roman"/>
          <w:b/>
          <w:bCs/>
          <w:sz w:val="24"/>
          <w:szCs w:val="24"/>
        </w:rPr>
        <w:t>Διαδικτυακή Διημερίδα "Σακχαρώδης Διαβήτης: στοχεύοντας στην καρδιά και στο νεφρό" 16-17 Απριλίου 2021</w:t>
      </w:r>
      <w:r w:rsidRPr="00711D7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711D7F" w:rsidRPr="00711D7F" w:rsidRDefault="00711D7F" w:rsidP="00711D7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D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727E52" wp14:editId="7F64FBC2">
            <wp:extent cx="10795" cy="10795"/>
            <wp:effectExtent l="0" t="0" r="0" b="0"/>
            <wp:docPr id="1" name="Εικόνα 1" descr="https://click.mlsend.com/link/o/YT0xNjY0NTcxNjU5MjIwMTU3OTE5JmM9ejBoNiZlPTUyMjI=.IDvcR_HG9L5w1SzAQuD1J1he9D0tviYqyTRZORsa-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lick.mlsend.com/link/o/YT0xNjY0NTcxNjU5MjIwMTU3OTE5JmM9ejBoNiZlPTUyMjI=.IDvcR_HG9L5w1SzAQuD1J1he9D0tviYqyTRZORsa-K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81828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11D7F" w:rsidRPr="00711D7F" w:rsidTr="00711D7F">
        <w:tc>
          <w:tcPr>
            <w:tcW w:w="0" w:type="auto"/>
            <w:shd w:val="clear" w:color="auto" w:fill="818286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711D7F" w:rsidRPr="00711D7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0"/>
                    <w:gridCol w:w="300"/>
                    <w:gridCol w:w="3000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6300" w:type="dxa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711D7F" w:rsidRPr="00711D7F" w:rsidRDefault="00711D7F" w:rsidP="00711D7F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0" w:type="dxa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711D7F" w:rsidRPr="00711D7F" w:rsidRDefault="00711D7F" w:rsidP="00711D7F">
                        <w:pPr>
                          <w:spacing w:after="0" w:line="255" w:lineRule="atLeast"/>
                          <w:jc w:val="right"/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</w:pPr>
                        <w:r w:rsidRPr="00711D7F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  <w:t xml:space="preserve">Can't see images? </w:t>
                        </w:r>
                        <w:hyperlink r:id="rId6" w:tgtFrame="_blank" w:history="1">
                          <w:r w:rsidRPr="00711D7F">
                            <w:rPr>
                              <w:rFonts w:ascii="Arial" w:eastAsia="Times New Roman" w:hAnsi="Arial" w:cs="Arial"/>
                              <w:color w:val="BDC3C7"/>
                              <w:sz w:val="17"/>
                              <w:szCs w:val="17"/>
                              <w:u w:val="single"/>
                              <w:lang w:val="en-US"/>
                            </w:rPr>
                            <w:t>Click here...</w:t>
                          </w:r>
                        </w:hyperlink>
                        <w:r w:rsidRPr="00711D7F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E74C3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74C3C"/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11D7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drawing>
                                  <wp:inline distT="0" distB="0" distL="0" distR="0" wp14:anchorId="431C8111" wp14:editId="379032D5">
                                    <wp:extent cx="6092190" cy="1190625"/>
                                    <wp:effectExtent l="0" t="0" r="3810" b="9525"/>
                                    <wp:docPr id="2" name="Εικόνα 2" descr="https://bucket.mlcdn.com/a/65/65701/images/774b4160b99ff9d4b5f23eb2fa3c2e6583f1b9bb.jpeg/996fa7315dade7f6a6ec8a9a485469657a4e6acc.jpeg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bucket.mlcdn.com/a/65/65701/images/774b4160b99ff9d4b5f23eb2fa3c2e6583f1b9bb.jpeg/996fa7315dade7f6a6ec8a9a485469657a4e6acc.jpeg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2190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79169971" wp14:editId="73096C59">
                                          <wp:extent cx="10795" cy="10795"/>
                                          <wp:effectExtent l="0" t="0" r="0" b="0"/>
                                          <wp:docPr id="3" name="Εικόνα 3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711D7F" w:rsidRPr="00711D7F">
                          <w:trPr>
                            <w:trHeight w:val="5400"/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 wp14:anchorId="4AD58027" wp14:editId="7BA2390C">
                                          <wp:extent cx="6092190" cy="3434080"/>
                                          <wp:effectExtent l="0" t="0" r="3810" b="0"/>
                                          <wp:docPr id="4" name="Εικόνα 4" descr="https://bucket.mlcdn.com/a/65/65701/images/557b96e4029ca494296d275874234056afa8a6dc.jpeg/a56e7bfb28530244bbdf7aeacaf52b086cdeaede.jpeg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 descr="https://bucket.mlcdn.com/a/65/65701/images/557b96e4029ca494296d275874234056afa8a6dc.jpeg/a56e7bfb28530244bbdf7aeacaf52b086cdeaede.jpeg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92190" cy="34340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22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"/>
                                <w:gridCol w:w="1140"/>
                                <w:gridCol w:w="150"/>
                                <w:gridCol w:w="1140"/>
                                <w:gridCol w:w="150"/>
                                <w:gridCol w:w="1140"/>
                                <w:gridCol w:w="150"/>
                                <w:gridCol w:w="1140"/>
                                <w:gridCol w:w="150"/>
                              </w:tblGrid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9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1F5898E2" wp14:editId="24EDDBB6">
                                          <wp:extent cx="3370580" cy="701675"/>
                                          <wp:effectExtent l="0" t="0" r="1270" b="3175"/>
                                          <wp:docPr id="5" name="Εικόνα 5" descr="https://app.mlsend.com/cbuilder/timer/2021-04-16%2009%3A30/light/Europe%2FVilniu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 descr="https://app.mlsend.com/cbuilder/timer/2021-04-16%2009%3A30/light/Europe%2FVilniu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370580" cy="701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0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  <w:t>Ημέρες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0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  <w:t>Ώρες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0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  <w:t>Λεπτά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0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555555"/>
                                        <w:sz w:val="17"/>
                                        <w:szCs w:val="17"/>
                                      </w:rPr>
                                      <w:t>Δευτερόλεπτα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4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0"/>
                                    </w:tblGrid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BC2421"/>
                                              <w:sz w:val="23"/>
                                              <w:szCs w:val="23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07560EE1" wp14:editId="0B857155">
                                                <wp:extent cx="1520190" cy="340360"/>
                                                <wp:effectExtent l="0" t="0" r="3810" b="2540"/>
                                                <wp:docPr id="6" name="Εικόνα 6" descr="https://bucket.mlcdn.com/a/65/65701/images/96279a6efa7f244177b01f71ff24b7c5955b22a9.png/74667a9e8c5bb228f080172ca802f59030ddb5f9.png">
                                                  <a:hlinkClick xmlns:a="http://schemas.openxmlformats.org/drawingml/2006/main" r:id="rId1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5" descr="https://bucket.mlcdn.com/a/65/65701/images/96279a6efa7f244177b01f71ff24b7c5955b22a9.png/74667a9e8c5bb228f080172ca802f59030ddb5f9.png">
                                                          <a:hlinkClick r:id="rId1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0190" cy="3403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150" w:line="37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hyperlink r:id="rId15" w:tgtFrame="_blank" w:history="1"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Add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to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Google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4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"/>
                                    </w:tblGrid>
                                    <w:tr w:rsidR="00711D7F" w:rsidRPr="00711D7F">
                                      <w:trPr>
                                        <w:trHeight w:val="4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24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0"/>
                                    </w:tblGrid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BC2421"/>
                                              <w:sz w:val="23"/>
                                              <w:szCs w:val="23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12393ACF" wp14:editId="3891D0BF">
                                                <wp:extent cx="1520190" cy="340360"/>
                                                <wp:effectExtent l="0" t="0" r="3810" b="2540"/>
                                                <wp:docPr id="7" name="Εικόνα 7" descr="https://bucket.mlcdn.com/a/65/65701/images/dd9960bfa0d19a621270b0c5c5e523574a7e4f2a.jpeg/8dd9f543483416631df311cc5bca7b4d64b4213f.jpeg">
                                                  <a:hlinkClick xmlns:a="http://schemas.openxmlformats.org/drawingml/2006/main" r:id="rId1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6" descr="https://bucket.mlcdn.com/a/65/65701/images/dd9960bfa0d19a621270b0c5c5e523574a7e4f2a.jpeg/8dd9f543483416631df311cc5bca7b4d64b4213f.jpeg">
                                                          <a:hlinkClick r:id="rId1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0190" cy="3403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150" w:line="37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hyperlink r:id="rId18" w:tgtFrame="_blank" w:history="1"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Add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to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iCal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4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"/>
                                    </w:tblGrid>
                                    <w:tr w:rsidR="00711D7F" w:rsidRPr="00711D7F">
                                      <w:trPr>
                                        <w:trHeight w:val="4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24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0"/>
                                    </w:tblGrid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BC2421"/>
                                              <w:sz w:val="23"/>
                                              <w:szCs w:val="23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1EC50D88" wp14:editId="08A4D1C8">
                                                <wp:extent cx="1520190" cy="340360"/>
                                                <wp:effectExtent l="0" t="0" r="3810" b="2540"/>
                                                <wp:docPr id="8" name="Εικόνα 8" descr="https://bucket.mlcdn.com/a/65/65701/images/2a150c0637f8017527f9b49ce85a7bca7098eb20.jpeg/e25993423a8e1fc28b8111595676b655a584f78d.jpeg">
                                                  <a:hlinkClick xmlns:a="http://schemas.openxmlformats.org/drawingml/2006/main" r:id="rId1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7" descr="https://bucket.mlcdn.com/a/65/65701/images/2a150c0637f8017527f9b49ce85a7bca7098eb20.jpeg/e25993423a8e1fc28b8111595676b655a584f78d.jpeg">
                                                          <a:hlinkClick r:id="rId1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0190" cy="3403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150" w:line="37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hyperlink r:id="rId21" w:tgtFrame="_blank" w:history="1"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Add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>to</w:t>
                                            </w:r>
                                            <w:proofErr w:type="spellEnd"/>
                                            <w:r w:rsidRPr="00711D7F">
                                              <w:rPr>
                                                <w:rFonts w:ascii="Arial" w:eastAsia="Times New Roman" w:hAnsi="Arial" w:cs="Arial"/>
                                                <w:color w:val="BC2421"/>
                                                <w:sz w:val="23"/>
                                                <w:szCs w:val="23"/>
                                                <w:u w:val="single"/>
                                              </w:rPr>
                                              <w:t xml:space="preserve"> Outlook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711D7F" w:rsidRPr="00711D7F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51525638" wp14:editId="5EC28B9E">
                                          <wp:extent cx="10795" cy="10795"/>
                                          <wp:effectExtent l="0" t="0" r="0" b="0"/>
                                          <wp:docPr id="9" name="Εικόνα 9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48" w:space="0" w:color="FFFF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7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75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173A7057" wp14:editId="37F4698F">
                                          <wp:extent cx="10795" cy="10795"/>
                                          <wp:effectExtent l="0" t="0" r="0" b="0"/>
                                          <wp:docPr id="10" name="Εικόνα 10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00" w:type="dxa"/>
                              <w:shd w:val="clear" w:color="auto" w:fill="FFFFFF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82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5"/>
                              </w:tblGrid>
                              <w:tr w:rsidR="00711D7F" w:rsidRPr="00711D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hyperlink r:id="rId22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0"/>
                                          <w:szCs w:val="30"/>
                                          <w:u w:val="single"/>
                                          <w:shd w:val="clear" w:color="auto" w:fill="A52C3D"/>
                                        </w:rPr>
                                        <w:t xml:space="preserve">Πρόγραμμα σε μορφή </w:t>
                                      </w:r>
                                      <w:proofErr w:type="spellStart"/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0"/>
                                          <w:szCs w:val="30"/>
                                          <w:u w:val="single"/>
                                          <w:shd w:val="clear" w:color="auto" w:fill="A52C3D"/>
                                        </w:rPr>
                                        <w:t>pdf</w:t>
                                      </w:r>
                                      <w:proofErr w:type="spellEnd"/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0"/>
                                          <w:szCs w:val="30"/>
                                          <w:u w:val="single"/>
                                          <w:shd w:val="clear" w:color="auto" w:fill="A52C3D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82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5"/>
                              </w:tblGrid>
                              <w:tr w:rsidR="00711D7F" w:rsidRPr="00711D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hyperlink r:id="rId23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0"/>
                                          <w:szCs w:val="30"/>
                                          <w:u w:val="single"/>
                                          <w:shd w:val="clear" w:color="auto" w:fill="A52C3D"/>
                                        </w:rPr>
                                        <w:t xml:space="preserve">Ηλεκτρονικό Πρόγραμμα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7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Δείτε το </w:t>
                              </w:r>
                              <w:hyperlink r:id="rId24" w:tgtFrame="_blank" w:history="1">
                                <w:r w:rsidRPr="00711D7F">
                                  <w:rPr>
                                    <w:rFonts w:ascii="Arial" w:eastAsia="Times New Roman" w:hAnsi="Arial" w:cs="Arial"/>
                                    <w:color w:val="A52C3D"/>
                                    <w:sz w:val="23"/>
                                    <w:szCs w:val="23"/>
                                    <w:u w:val="single"/>
                                  </w:rPr>
                                  <w:t>Πρόγραμμα</w:t>
                                </w:r>
                              </w:hyperlink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της Διημερίδας σε μορφή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pdf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br/>
                                <w:t xml:space="preserve">και το </w:t>
                              </w:r>
                              <w:hyperlink r:id="rId25" w:tgtFrame="_blank" w:history="1">
                                <w:r w:rsidRPr="00711D7F">
                                  <w:rPr>
                                    <w:rFonts w:ascii="Arial" w:eastAsia="Times New Roman" w:hAnsi="Arial" w:cs="Arial"/>
                                    <w:color w:val="A52C3D"/>
                                    <w:sz w:val="23"/>
                                    <w:szCs w:val="23"/>
                                    <w:u w:val="single"/>
                                  </w:rPr>
                                  <w:t>Ηλεκτρονικό Πρόγραμμα</w:t>
                                </w:r>
                              </w:hyperlink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407765B7" wp14:editId="3F85EC91">
                                          <wp:extent cx="10795" cy="10795"/>
                                          <wp:effectExtent l="0" t="0" r="0" b="0"/>
                                          <wp:docPr id="11" name="Εικόνα 11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7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150" w:line="750" w:lineRule="atLeast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30"/>
                                  <w:szCs w:val="30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30"/>
                                  <w:szCs w:val="30"/>
                                </w:rPr>
                                <w:t xml:space="preserve">Χαιρετισμός Προέδρου 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Αγαπητές και αγαπητοί συνάδελφοι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Ο Σακχαρώδης Διαβήτης αποτελεί σημαντικό παράγοντα κινδύνου για την εμφάνιση καρδιαγγειακής και νεφρικής νόσου και πίσω από τη σχέση αυτή βρίσκονται πολύπλοκοι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παθοφυσιολογικοί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μηχανισμοί, διαγνωστικά εργαλεία και θεραπευτικές τεχνικές που θα μας απασχολήσουν αυτό το διαδικτυακό διήμερο 16 -17 Απριλίου στην Επιστημονική Εκδήλωση που διοργανώνει η Διαβητολογική Εταιρεία Βόρειας Ελλάδας με διεθνή συμμετοχή.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Εξαίρετοι επιστήμονες από τον ελλαδικό χώρο με διεθνή καταξίωση όπως και η Αντιπρόεδρος του EASD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Prof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Chantal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Mathieu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θα προσπαθήσουν να αποτυπώσουν αυτή τη διασύνδεση, διότι η διαχείριση του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καρδιονεφρομεταβολικού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συνδρόμου είναι πρόκληση η οποία απαιτεί στρατηγική, γνώση και συνεργασία.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Η παρουσία σας θα είναι ιδιαίτερη τιμή, χαρά και θα προσδώσει δύναμη, οι δε παρατηρήσεις και τα σχόλιά σας έναυσμα για συζήτηση και επιστημονικό προβληματισμό.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lastRenderedPageBreak/>
                                <w:t>Ευελπιστούμε ότι η Επιστημονική Εκδήλωση θα στεφθεί με επιτυχία, θα ανταποκριθεί στις ανάγκες σας και θα δικαιώσει τις προσπάθειές μας.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Σας ευχαριστούμε εκ των προτέρων.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Ο Πρόεδρος της Δ.Ε.Β.Ε.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 xml:space="preserve">Δημήτριος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Σκούτας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br/>
                                <w:t>Ειδικός Παθολόγος-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Διαβητολόγος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br/>
                                <w:t>Διδάκτωρ Ιατρικής Σχολής ΔΠΘ</w:t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20715444" wp14:editId="36BA6CFA">
                                          <wp:extent cx="10795" cy="10795"/>
                                          <wp:effectExtent l="0" t="0" r="0" b="0"/>
                                          <wp:docPr id="12" name="Εικόνα 12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FFFF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7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75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264A36B" wp14:editId="69DDEBDF">
                                          <wp:extent cx="10795" cy="10795"/>
                                          <wp:effectExtent l="0" t="0" r="0" b="0"/>
                                          <wp:docPr id="13" name="Εικόνα 13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00" w:type="dxa"/>
                              <w:shd w:val="clear" w:color="auto" w:fill="FFFFFF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81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hyperlink r:id="rId26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0"/>
                                          <w:szCs w:val="30"/>
                                          <w:u w:val="single"/>
                                          <w:shd w:val="clear" w:color="auto" w:fill="A52C3D"/>
                                        </w:rPr>
                                        <w:t xml:space="preserve">ΕΓΓΡΑΦΗ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95" w:type="dxa"/>
                                <w:left w:w="750" w:type="dxa"/>
                                <w:bottom w:w="7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Παρακολουθήστε ζωντανά τη Διαδικτυακή Διημερίδα.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Συμμετοχή δωρεάν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Με τη συμπλήρωση της φόρμας εγγραφής στο </w:t>
                              </w:r>
                              <w:hyperlink r:id="rId27" w:tgtFrame="_blank" w:history="1">
                                <w:r w:rsidRPr="00711D7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52C3D"/>
                                    <w:sz w:val="23"/>
                                    <w:szCs w:val="23"/>
                                    <w:u w:val="single"/>
                                  </w:rPr>
                                  <w:t>διαδικτυακό κανάλι της Δ.Ε.Β.Ε</w:t>
                                </w:r>
                                <w:r w:rsidRPr="00711D7F">
                                  <w:rPr>
                                    <w:rFonts w:ascii="Arial" w:eastAsia="Times New Roman" w:hAnsi="Arial" w:cs="Arial"/>
                                    <w:color w:val="A52C3D"/>
                                    <w:sz w:val="23"/>
                                    <w:szCs w:val="23"/>
                                    <w:u w:val="single"/>
                                  </w:rPr>
                                  <w:t>.</w:t>
                                </w:r>
                              </w:hyperlink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ή και στο </w:t>
                              </w:r>
                              <w:hyperlink r:id="rId28" w:tgtFrame="_blank" w:history="1">
                                <w:proofErr w:type="spellStart"/>
                                <w:r w:rsidRPr="00711D7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A52C3D"/>
                                    <w:sz w:val="23"/>
                                    <w:szCs w:val="23"/>
                                    <w:u w:val="single"/>
                                  </w:rPr>
                                  <w:t>Livemedia</w:t>
                                </w:r>
                                <w:proofErr w:type="spellEnd"/>
                              </w:hyperlink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αποκτάτε πρόσβαση στη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live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μετάδοση, δεν χρειάζεται η χρήση κωδικών εισόδου. Με την ολοκλήρωση της δήλωσης των στοιχείων σας στη φόρμα, γίνεται καταγραφή του χρόνου παρακολούθησης κατά τη διάρκεια της ζωντανής μετάδοσης της Διημερίδας. 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Ο χρόνος παρακολούθησης θα χρησιμοποιηθεί για την αποστολή πιστοποιητικού.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Σε περίπτωση που συνδεθείτε από διαφορετική συσκευή ή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browser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, θα χρειαστεί να συμπληρώσετε ξανά τα στοιχεία σας στη φόρμα εγγραφής με το ίδιο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email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16CC965C" wp14:editId="41B0FFB1">
                                          <wp:extent cx="10795" cy="10795"/>
                                          <wp:effectExtent l="0" t="0" r="0" b="0"/>
                                          <wp:docPr id="14" name="Εικόνα 14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00" w:type="dxa"/>
                              <w:shd w:val="clear" w:color="auto" w:fill="FFFFFF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81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0"/>
                                        <w:szCs w:val="30"/>
                                        <w:shd w:val="clear" w:color="auto" w:fill="A52C3D"/>
                                      </w:rPr>
                                      <w:t xml:space="preserve">ΠΙΣΤΟΠΟΙΗΤΙΚΟ ΠΑΡΑΚΟΛΟΥΘΗΣΗΣ </w:t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7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Η Διημερίδα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μοριοδοτείται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με 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15 μόρια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 xml:space="preserve">Συνεχιζόμενης Ιατρικής Εκπαίδευσης (C.M.E. – C.P.D.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Credits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3"/>
                                  <w:szCs w:val="23"/>
                                </w:rPr>
                                <w:t>),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από τον Πανελλήνιο Ιατρικό Σύλλογο.</w:t>
                              </w:r>
                            </w:p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Τα πιστοποιητικά παρακολούθησης θα αποσταλούν ηλεκτρονικά στο </w:t>
                              </w:r>
                              <w:proofErr w:type="spellStart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>email</w:t>
                              </w:r>
                              <w:proofErr w:type="spellEnd"/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  <w:t xml:space="preserve"> του κάθε συμμετέχοντα / της κάθε συμμετέχουσας μέσα σε μία εβδομάδα μετά τη λήξη της Διημερίδας.</w:t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A52C3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A52C3D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A52C3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52C3D"/>
                              <w:tcMar>
                                <w:top w:w="3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A52C3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3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427D23C1" wp14:editId="55D16E44">
                                          <wp:extent cx="10795" cy="10795"/>
                                          <wp:effectExtent l="0" t="0" r="0" b="0"/>
                                          <wp:docPr id="15" name="Εικόνα 15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75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711D7F" w:rsidRPr="00711D7F" w:rsidRDefault="00711D7F" w:rsidP="00711D7F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34495E"/>
                                  <w:sz w:val="23"/>
                                  <w:szCs w:val="23"/>
                                </w:rPr>
                              </w:pP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0"/>
                                  <w:szCs w:val="20"/>
                                </w:rPr>
                                <w:lastRenderedPageBreak/>
                                <w:t xml:space="preserve">Η ενημέρωση αφορά στη 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4495E"/>
                                  <w:sz w:val="20"/>
                                  <w:szCs w:val="20"/>
                                </w:rPr>
                                <w:t xml:space="preserve">Διαδικτυακή Διημερίδα: "Σακχαρώδης Διαβήτης: στοχεύοντας στην καρδιά και στο νεφρό". </w:t>
                              </w:r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0"/>
                                  <w:szCs w:val="20"/>
                                </w:rPr>
                                <w:t xml:space="preserve">Σε περίπτωση που δεν επιθυμείτε να λαμβάνετε ενημερώσεις παρακαλούμε </w:t>
                              </w:r>
                              <w:hyperlink r:id="rId29" w:tgtFrame="_blank" w:history="1">
                                <w:r w:rsidRPr="00711D7F">
                                  <w:rPr>
                                    <w:rFonts w:ascii="Arial" w:eastAsia="Times New Roman" w:hAnsi="Arial" w:cs="Arial"/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πατήστε εδώ</w:t>
                                </w:r>
                              </w:hyperlink>
                              <w:r w:rsidRPr="00711D7F">
                                <w:rPr>
                                  <w:rFonts w:ascii="Arial" w:eastAsia="Times New Roman" w:hAnsi="Arial" w:cs="Arial"/>
                                  <w:color w:val="34495E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34495E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rHeight w:val="7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75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1D7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4C8125E5" wp14:editId="1197AB78">
                                          <wp:extent cx="10795" cy="10795"/>
                                          <wp:effectExtent l="0" t="0" r="0" b="0"/>
                                          <wp:docPr id="16" name="Εικόνα 16" descr="https://cdn.mailerlite.com/images/default/spacer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https://cdn.mailerlite.com/images/default/spacer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711D7F" w:rsidRPr="00711D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1D7F" w:rsidRPr="00711D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10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"/>
                                      <w:gridCol w:w="486"/>
                                      <w:gridCol w:w="75"/>
                                      <w:gridCol w:w="75"/>
                                      <w:gridCol w:w="486"/>
                                      <w:gridCol w:w="75"/>
                                      <w:gridCol w:w="75"/>
                                      <w:gridCol w:w="486"/>
                                      <w:gridCol w:w="75"/>
                                    </w:tblGrid>
                                    <w:tr w:rsidR="00711D7F" w:rsidRPr="00711D7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50585F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79A30ACA" wp14:editId="7EE1F0CC">
                                                <wp:extent cx="308610" cy="308610"/>
                                                <wp:effectExtent l="0" t="0" r="0" b="0"/>
                                                <wp:docPr id="17" name="Εικόνα 17" descr="Facebook">
                                                  <a:hlinkClick xmlns:a="http://schemas.openxmlformats.org/drawingml/2006/main" r:id="rId3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6" descr="Facebook">
                                                          <a:hlinkClick r:id="rId3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8610" cy="3086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50585F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063D9E71" wp14:editId="04F3F892">
                                                <wp:extent cx="308610" cy="308610"/>
                                                <wp:effectExtent l="0" t="0" r="0" b="0"/>
                                                <wp:docPr id="18" name="Εικόνα 18" descr="Twitter">
                                                  <a:hlinkClick xmlns:a="http://schemas.openxmlformats.org/drawingml/2006/main" r:id="rId3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7" descr="Twitter">
                                                          <a:hlinkClick r:id="rId3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8610" cy="3086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11D7F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50585F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538A6451" wp14:editId="7F3752E9">
                                                <wp:extent cx="308610" cy="308610"/>
                                                <wp:effectExtent l="0" t="0" r="0" b="0"/>
                                                <wp:docPr id="19" name="Εικόνα 19" descr="Instagram">
                                                  <a:hlinkClick xmlns:a="http://schemas.openxmlformats.org/drawingml/2006/main" r:id="rId34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8" descr="Instagram">
                                                          <a:hlinkClick r:id="rId34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8610" cy="3086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711D7F" w:rsidRPr="00711D7F" w:rsidRDefault="00711D7F" w:rsidP="00711D7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11D7F" w:rsidRPr="00711D7F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color w:val="50585F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75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52C3D"/>
                                        <w:sz w:val="23"/>
                                        <w:szCs w:val="23"/>
                                      </w:rPr>
                                    </w:pPr>
                                    <w:proofErr w:type="spellStart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52C3D"/>
                                        <w:sz w:val="23"/>
                                        <w:szCs w:val="23"/>
                                      </w:rPr>
                                      <w:t>Inventics</w:t>
                                    </w:r>
                                    <w:proofErr w:type="spellEnd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52C3D"/>
                                        <w:sz w:val="23"/>
                                        <w:szCs w:val="23"/>
                                      </w:rPr>
                                      <w:t xml:space="preserve"> Α.Ε. | </w:t>
                                    </w:r>
                                    <w:hyperlink r:id="rId36" w:tgtFrame="_blank" w:history="1">
                                      <w:proofErr w:type="spellStart"/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23"/>
                                          <w:szCs w:val="23"/>
                                          <w:u w:val="single"/>
                                        </w:rPr>
                                        <w:t>Medevents.gr</w:t>
                                      </w:r>
                                      <w:proofErr w:type="spellEnd"/>
                                    </w:hyperlink>
                                  </w:p>
                                  <w:p w:rsidR="00711D7F" w:rsidRPr="00711D7F" w:rsidRDefault="00711D7F" w:rsidP="00711D7F">
                                    <w:pPr>
                                      <w:spacing w:after="75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0585F"/>
                                        <w:sz w:val="18"/>
                                        <w:szCs w:val="18"/>
                                      </w:rPr>
                                    </w:pP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Αριθμός Αδείας ΕΟΤ: 0933Ε60000074600 </w:t>
                                    </w:r>
                                  </w:p>
                                  <w:p w:rsidR="00711D7F" w:rsidRPr="00711D7F" w:rsidRDefault="00711D7F" w:rsidP="00711D7F">
                                    <w:pPr>
                                      <w:spacing w:after="75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0585F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Τεχνόπολη</w:t>
                                    </w:r>
                                    <w:proofErr w:type="spellEnd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, Κτίριο Θέρμη ΙΙ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9ο </w:t>
                                    </w:r>
                                    <w:proofErr w:type="spellStart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χλμ</w:t>
                                    </w:r>
                                    <w:proofErr w:type="spellEnd"/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 Θεσσαλονίκης-Θέρμης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Τ.Θ. 60714, Τ.Κ. 57001 Θέρμη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Θεσσαλονίκη, Ελλάδα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Τ. +30 2310 474.400  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F. +30 2310 801.454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E. </w:t>
                                    </w:r>
                                    <w:hyperlink r:id="rId37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50585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info@medevents.gr</w:t>
                                      </w:r>
                                    </w:hyperlink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C0392B"/>
                                        <w:sz w:val="18"/>
                                        <w:szCs w:val="18"/>
                                      </w:rPr>
                                      <w:t xml:space="preserve">  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C0392B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W.</w:t>
                                    </w:r>
                                    <w:r w:rsidRPr="00711D7F">
                                      <w:rPr>
                                        <w:rFonts w:ascii="Arial" w:eastAsia="Times New Roman" w:hAnsi="Arial" w:cs="Arial"/>
                                        <w:color w:val="C0392B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8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www.medevents.gr</w:t>
                                      </w:r>
                                    </w:hyperlink>
                                  </w:p>
                                </w:tc>
                              </w:tr>
                              <w:tr w:rsidR="00711D7F" w:rsidRPr="00711D7F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color w:val="50585F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711D7F" w:rsidRPr="00711D7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11D7F" w:rsidRPr="00711D7F" w:rsidRDefault="00711D7F" w:rsidP="00711D7F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0585F"/>
                                        <w:sz w:val="18"/>
                                        <w:szCs w:val="18"/>
                                      </w:rPr>
                                    </w:pPr>
                                    <w:hyperlink r:id="rId39" w:tgtFrame="_blank" w:history="1">
                                      <w:r w:rsidRPr="00711D7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50585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Διαγραφή από τη λίστα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11D7F" w:rsidRPr="00711D7F" w:rsidRDefault="00711D7F" w:rsidP="00711D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0585F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711D7F" w:rsidRPr="00711D7F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1D7F" w:rsidRPr="00711D7F" w:rsidRDefault="00711D7F" w:rsidP="007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1D7F" w:rsidRPr="00711D7F" w:rsidRDefault="00711D7F" w:rsidP="00711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1D7F" w:rsidRPr="00711D7F" w:rsidRDefault="00711D7F" w:rsidP="0071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7F"/>
    <w:rsid w:val="00106E10"/>
    <w:rsid w:val="001A48E2"/>
    <w:rsid w:val="0071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1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9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5293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lick.mlsend.com/link/c/YT0xNjY0NTcxNjU5MjIwMTU3OTE5JmM9ejBoNiZlPTUyMjImYj01NzQ4MzI5MDgmZD1oNmUwcjV4.tVSPOV1xHVmyfSFgPtDuPHyVIsFUHBdc4qPB6tk_Khc" TargetMode="External"/><Relationship Id="rId18" Type="http://schemas.openxmlformats.org/officeDocument/2006/relationships/hyperlink" Target="https://click.mlsend.com/link/c/YT0xNjY0NTcxNjU5MjIwMTU3OTE5JmM9ejBoNiZlPTUyMjImYj01NzQ4MzI5MTcmZD1uNWsyczRk.DyWiqS_f7RhT4LYGEqPWRP5bZy6mi0rPGLriL8br93g" TargetMode="External"/><Relationship Id="rId26" Type="http://schemas.openxmlformats.org/officeDocument/2006/relationships/hyperlink" Target="https://click.mlsend.com/link/c/YT0xNjY0NTcxNjU5MjIwMTU3OTE5JmM9ejBoNiZlPTUyMjImYj01NzQ4MzI5NDcmZD10NHk0bjBm.jpr9ZUPxdX1bye7iCahgPw-4Y1iwbvCXJm6B6OLgI-8" TargetMode="External"/><Relationship Id="rId39" Type="http://schemas.openxmlformats.org/officeDocument/2006/relationships/hyperlink" Target="https://click.mlsend.com/link/c/YT0xNjY0NTcxNjU5MjIwMTU3OTE5JmM9ejBoNiZlPTUyMjImYj01NzQ4MzM0NDImZD1jNWgzbTl1.UvUSdgcjZvu6vl3ay5omBI0FiGPFF-2eBKPAjizV28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ick.mlsend.com/link/c/YT0xNjY0NTcxNjU5MjIwMTU3OTE5JmM9ejBoNiZlPTUyMjImYj01NzQ4MzI5MjMmZD14MWgybDJ2.QI5pxA28PPEOBgVEsKS-1iVsTl43sydz8xOm7VNMfKs" TargetMode="External"/><Relationship Id="rId34" Type="http://schemas.openxmlformats.org/officeDocument/2006/relationships/hyperlink" Target="https://click.mlsend.com/link/c/YT0xNjY0NTcxNjU5MjIwMTU3OTE5JmM9ejBoNiZlPTUyMjImYj01NzQ4MzI5NjUmZD1zNGc3dTNj.Q2X173KdDYhUui-52Kr4fPncektptvVlJ5qMzARUJ00" TargetMode="External"/><Relationship Id="rId7" Type="http://schemas.openxmlformats.org/officeDocument/2006/relationships/hyperlink" Target="https://click.mlsend.com/link/c/YT0xNjY0NTcxNjU5MjIwMTU3OTE5JmM9ejBoNiZlPTUyMjImYj01NzQ4MzI5MDImZD1tM3A0YzJx.QxSSsFMUDuZGq7yELvhHJZoJ13xHfpGBk1LThsv82Qk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7.jpeg"/><Relationship Id="rId25" Type="http://schemas.openxmlformats.org/officeDocument/2006/relationships/hyperlink" Target="https://click.mlsend.com/link/c/YT0xNjY0NTcxNjU5MjIwMTU3OTE5JmM9ejBoNiZlPTUyMjImYj01NzQ4MzI5NDEmZD1pN3MxejBq.IueDAH0r_B6OWrPJh-TSGhSDn-R41jNuCZbA7sTLqm8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click.mlsend.com/link/c/YT0xNjY0NTcxNjU5MjIwMTU3OTE5JmM9ejBoNiZlPTUyMjImYj01NzQ4MzI5NzEmZD1iM2Iwajlt.4wvGLTuG0ppJI6jK4GquGKZwmjlcb_vwHl1h4NR7Pv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ick.mlsend.com/link/c/YT0xNjY0NTcxNjU5MjIwMTU3OTE5JmM9ejBoNiZlPTUyMjImYj01NzQ4MzI5MTQmZD1oMXc3cjNj.ZJUsKb98OKs2xQgR_KGaapY7B3UHvOoMBZGkyKMJ2lI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click.mlsend.com/link/c/YT0xNjY0NTcxNjU5MjIwMTU3OTE5JmM9ejBoNiZlPTUyMjImYj01NzQ4MzI5NTYmZD1zNHk1cjVv.HW1K0JKOpKgteOT0_aPPwRTdaGsvHIoG91E6S-CfgI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ck.mlsend.com/link/c/YT0xNjY0NTcxNjU5MjIwMTU3OTE5JmM9ejBoNiZlPTUyMjImYj01NzQ4MzI4OTkmZD1vMW84ejNz.iiayC5B4cQw8f08GEZ_RpPT95-JB8H6GFzPy6DIvxUs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click.mlsend.com/link/c/YT0xNjY0NTcxNjU5MjIwMTU3OTE5JmM9ejBoNiZlPTUyMjImYj01NzQ4MzI5MzgmZD1uOHA4dDJ0.jnTLQOzxI52H0mFLVu5Dix1xRq5GR3-J5Y-Idzb4Sz0" TargetMode="External"/><Relationship Id="rId32" Type="http://schemas.openxmlformats.org/officeDocument/2006/relationships/hyperlink" Target="https://click.mlsend.com/link/c/YT0xNjY0NTcxNjU5MjIwMTU3OTE5JmM9ejBoNiZlPTUyMjImYj01NzQ4MzI5NjImZD10MnQyeDV3.VZTv4gGcO9i_4jz6ejs3n29xh_5b2daosEpbUn20izY" TargetMode="External"/><Relationship Id="rId37" Type="http://schemas.openxmlformats.org/officeDocument/2006/relationships/hyperlink" Target="mailto:info@medevents.gr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click.mlsend.com/link/c/YT0xNjY0NTcxNjU5MjIwMTU3OTE5JmM9ejBoNiZlPTUyMjImYj01NzQ4MzI5MTEmZD1lNXo5cDZo.doB2OTTt6l3vjKr-51Zfyy0JNDmio6yLhJ8-SnMFeOA" TargetMode="External"/><Relationship Id="rId23" Type="http://schemas.openxmlformats.org/officeDocument/2006/relationships/hyperlink" Target="https://click.mlsend.com/link/c/YT0xNjY0NTcxNjU5MjIwMTU3OTE5JmM9ejBoNiZlPTUyMjImYj01NzQ4MzI5MzUmZD1iNXAwcjBv.0vJC6pI4YfmhaQS7_ARyHnfX6pEpUUMw44BK7A0GzyI" TargetMode="External"/><Relationship Id="rId28" Type="http://schemas.openxmlformats.org/officeDocument/2006/relationships/hyperlink" Target="https://click.mlsend.com/link/c/YT0xNjY0NTcxNjU5MjIwMTU3OTE5JmM9ejBoNiZlPTUyMjImYj01NzQ4MzI5NTMmZD1lNXI2dzlx.hSixAWCdySjwINBqqoaIlfcFibnnl7Z8d0R5hbenF0o" TargetMode="External"/><Relationship Id="rId36" Type="http://schemas.openxmlformats.org/officeDocument/2006/relationships/hyperlink" Target="http://Medevents.gr" TargetMode="External"/><Relationship Id="rId10" Type="http://schemas.openxmlformats.org/officeDocument/2006/relationships/hyperlink" Target="https://click.mlsend.com/link/c/YT0xNjY0NTcxNjU5MjIwMTU3OTE5JmM9ejBoNiZlPTUyMjImYj01NzQ4MzI5MDUmZD1qOW8wbjV4.aPSaXxUycbhHY34NvW9eA2avTWIomnedGfk-hEFUfcA" TargetMode="External"/><Relationship Id="rId19" Type="http://schemas.openxmlformats.org/officeDocument/2006/relationships/hyperlink" Target="https://click.mlsend.com/link/c/YT0xNjY0NTcxNjU5MjIwMTU3OTE5JmM9ejBoNiZlPTUyMjImYj01NzQ4MzI5MjAmZD1kNWwyeDhr.WhWmtoy8jYNswi2HkabfI21IJkKdxIeASWzWhYXG_Bs" TargetMode="External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hyperlink" Target="https://click.mlsend.com/link/c/YT0xNjY0NTcxNjU5MjIwMTU3OTE5JmM9ejBoNiZlPTUyMjImYj01NzQ4MzI5MjkmZD1zNGQ3aDdm.5Er1nubtEMMduz81-Wi0cqiOMjLhVz_qZr29jKx9NGc" TargetMode="External"/><Relationship Id="rId27" Type="http://schemas.openxmlformats.org/officeDocument/2006/relationships/hyperlink" Target="https://click.mlsend.com/link/c/YT0xNjY0NTcxNjU5MjIwMTU3OTE5JmM9ejBoNiZlPTUyMjImYj01NzQ4MzI5NTAmZD1lMWk2aTlm.nqxdLT2nHBnWrHo40VeK_Y0evBzISc-R7bXMx3DY7hU" TargetMode="External"/><Relationship Id="rId30" Type="http://schemas.openxmlformats.org/officeDocument/2006/relationships/hyperlink" Target="https://click.mlsend.com/link/c/YT0xNjY0NTcxNjU5MjIwMTU3OTE5JmM9ejBoNiZlPTUyMjImYj01NzQ4MzI5NTkmZD1pM2wycDdh.4P2fUployECw-fi4VQ36PDu76RyTNaRpwlAHDci8anw" TargetMode="External"/><Relationship Id="rId35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4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2021-04-16T06:43:00Z</dcterms:created>
  <dcterms:modified xsi:type="dcterms:W3CDTF">2021-04-16T06:43:00Z</dcterms:modified>
</cp:coreProperties>
</file>