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2F" w:rsidRPr="00FD432F" w:rsidRDefault="00FD432F" w:rsidP="00FD432F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l-GR"/>
        </w:rPr>
      </w:pPr>
      <w:bookmarkStart w:id="0" w:name="_GoBack"/>
      <w:bookmarkEnd w:id="0"/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ΠΑΝΕΛΛΗΝΙΑ ΟΜΟΣΠΟΝΔΙΑ ΣΩΜΑΤΕΙΩΝ ΚΛΙΝΙΚΟΕΡΓΑΣΤΗΡΙΑΚΩΝ ΕΙΔΙΚΟΤΗΤΩΝ (ΠΟΣΚΕ)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  <w:t>ΧΑΡ.ΤΡΙΚΟΥΠΗ 12,ΗΛΙΟΥΠΟΛΗ</w:t>
      </w:r>
      <w:r>
        <w:rPr>
          <w:rFonts w:ascii="Helvetica" w:hAnsi="Helvetica"/>
          <w:color w:val="333333"/>
          <w:sz w:val="21"/>
          <w:szCs w:val="21"/>
        </w:rPr>
        <w:t> 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t xml:space="preserve"> Τ.Κ 16346, ΤΗΛ.210-9959181,</w:t>
      </w:r>
      <w:r>
        <w:rPr>
          <w:rFonts w:ascii="Helvetica" w:hAnsi="Helvetica"/>
          <w:color w:val="333333"/>
          <w:sz w:val="21"/>
          <w:szCs w:val="21"/>
        </w:rPr>
        <w:t>FAX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t>:210-9916854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ΠΑΝΕΛΛΗΝΙΑ ΟΜΟΣΠΟΝΔΙΑ ΣΩΜΑΤΕΙΩΝ ΙΔΙΩΤΙΚΗΣ ΠΡΩΤΟΒΑΘΜΙΑΣ ΥΓΕΙΑΣ</w:t>
      </w:r>
      <w:r>
        <w:rPr>
          <w:rStyle w:val="a4"/>
          <w:rFonts w:ascii="Helvetica" w:hAnsi="Helvetica"/>
          <w:color w:val="333333"/>
          <w:sz w:val="21"/>
          <w:szCs w:val="21"/>
        </w:rPr>
        <w:t> </w:t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 xml:space="preserve"> (ΠΟΣΙΠΥ)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  <w:t>Πανεπιστημίου 56, Αθήνα, Τ.Κ. 10678, ΤΗΛ 210.3304298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ΠΑΝΕΛΛΗΝΙΟΣ ΣΥΝΔΕΣΜΟΣ ΙΑΤΡΙΚΩΝ ΔΙΑΓΝΩΣΤΙΚΩΝ ΚΕΝΤΡΩΝ</w:t>
      </w:r>
      <w:r>
        <w:rPr>
          <w:rStyle w:val="a4"/>
          <w:rFonts w:ascii="Helvetica" w:hAnsi="Helvetica"/>
          <w:color w:val="333333"/>
          <w:sz w:val="21"/>
          <w:szCs w:val="21"/>
        </w:rPr>
        <w:t> </w:t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 xml:space="preserve"> (ΠΑΣΙΔΙΚ)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  <w:t>Πανεπιστημίου 58, Αθήνα, Τ.Κ. 10678, ΤΗΛ 210.3306487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</w: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 xml:space="preserve">Πανελλήνια Ένωση Ιδιωτικών Ιατρικών Εταιρειών και </w:t>
      </w:r>
      <w:proofErr w:type="spellStart"/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Πολυϊατρείων</w:t>
      </w:r>
      <w:proofErr w:type="spellEnd"/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 xml:space="preserve"> (ΠΑΝΙΔΙ)</w:t>
      </w:r>
      <w:r w:rsidRPr="00FD432F">
        <w:rPr>
          <w:rFonts w:ascii="Helvetica" w:hAnsi="Helvetica"/>
          <w:color w:val="333333"/>
          <w:sz w:val="21"/>
          <w:szCs w:val="21"/>
          <w:lang w:val="el-GR"/>
        </w:rPr>
        <w:br/>
        <w:t>Καραγεώργη Σερβίας 2, Αθήνα – Σύνταγμα Τ.Κ. 10562, ΤΗΛ.2111825400</w:t>
      </w:r>
    </w:p>
    <w:p w:rsidR="00FD432F" w:rsidRPr="00FD432F" w:rsidRDefault="00FD432F" w:rsidP="00FD432F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l-GR"/>
        </w:rPr>
      </w:pPr>
      <w:r w:rsidRPr="00FD432F">
        <w:rPr>
          <w:rStyle w:val="a4"/>
          <w:rFonts w:ascii="Helvetica" w:hAnsi="Helvetica"/>
          <w:color w:val="333333"/>
          <w:sz w:val="21"/>
          <w:szCs w:val="21"/>
          <w:lang w:val="el-GR"/>
        </w:rPr>
        <w:t>Ένωση Ιατρών Ε.Ο.Π.Υ.Υ. (ΕΝ.Ι.-Ε.Ο.Π.Υ.Υ.)</w:t>
      </w:r>
    </w:p>
    <w:p w:rsidR="00DE5C3E" w:rsidRPr="00A72AE2" w:rsidRDefault="00FD432F" w:rsidP="00FD432F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l-GR"/>
        </w:rPr>
      </w:pPr>
      <w:r w:rsidRPr="00FD432F">
        <w:rPr>
          <w:rFonts w:ascii="Helvetica" w:hAnsi="Helvetica"/>
          <w:color w:val="333333"/>
          <w:sz w:val="21"/>
          <w:szCs w:val="21"/>
          <w:lang w:val="el-GR"/>
        </w:rPr>
        <w:t>Πατησίων 210, Αθήνα, Τ.Κ. 10446, ΤΗΛ. 2610639539</w:t>
      </w:r>
    </w:p>
    <w:p w:rsidR="007D23E4" w:rsidRPr="00E65EC8" w:rsidRDefault="00B01394" w:rsidP="00E65EC8">
      <w:pPr>
        <w:pStyle w:val="Web"/>
        <w:shd w:val="clear" w:color="auto" w:fill="FFFFFF"/>
        <w:spacing w:before="0" w:beforeAutospacing="0" w:after="150" w:afterAutospacing="0"/>
        <w:jc w:val="right"/>
        <w:rPr>
          <w:rFonts w:ascii="Tahoma" w:hAnsi="Tahoma" w:cs="Tahoma"/>
          <w:color w:val="333333"/>
          <w:lang w:val="el-GR"/>
        </w:rPr>
      </w:pPr>
      <w:r>
        <w:rPr>
          <w:rFonts w:ascii="Tahoma" w:hAnsi="Tahoma" w:cs="Tahoma"/>
          <w:color w:val="333333"/>
          <w:lang w:val="el-GR"/>
        </w:rPr>
        <w:t>Αθήνα, 14/01/2021</w:t>
      </w:r>
    </w:p>
    <w:p w:rsidR="00B01394" w:rsidRDefault="00B01394" w:rsidP="001F0B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2"/>
          <w:szCs w:val="22"/>
          <w:lang w:val="el-GR"/>
        </w:rPr>
      </w:pPr>
    </w:p>
    <w:p w:rsidR="00B01394" w:rsidRDefault="00B01394" w:rsidP="00B0139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</w:pPr>
      <w:r w:rsidRPr="00B01394"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  <w:t>ΔΕΛΤΙΟ ΤΥΠΟΥ</w:t>
      </w:r>
    </w:p>
    <w:p w:rsidR="002E3367" w:rsidRPr="002E3367" w:rsidRDefault="002E3367" w:rsidP="00B0139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</w:pPr>
      <w:r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  <w:t xml:space="preserve">Συνάντηση με </w:t>
      </w:r>
      <w:proofErr w:type="spellStart"/>
      <w:r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  <w:t>Αναπλ</w:t>
      </w:r>
      <w:proofErr w:type="spellEnd"/>
      <w:r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  <w:t>. Υπουργό Οικονομικών κ. Θ.</w:t>
      </w:r>
      <w:r w:rsidR="00776187" w:rsidRPr="00776187"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  <w:t xml:space="preserve"> </w:t>
      </w:r>
      <w:proofErr w:type="spellStart"/>
      <w:r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  <w:t>Σκυλακάκη</w:t>
      </w:r>
      <w:proofErr w:type="spellEnd"/>
      <w:r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  <w:t xml:space="preserve"> για το </w:t>
      </w:r>
      <w:r>
        <w:rPr>
          <w:rFonts w:ascii="Tahoma" w:hAnsi="Tahoma" w:cs="Tahoma"/>
          <w:b/>
          <w:color w:val="333333"/>
          <w:sz w:val="22"/>
          <w:szCs w:val="22"/>
          <w:u w:val="single"/>
        </w:rPr>
        <w:t>claw</w:t>
      </w:r>
      <w:r w:rsidRPr="002E3367">
        <w:rPr>
          <w:rFonts w:ascii="Tahoma" w:hAnsi="Tahoma" w:cs="Tahoma"/>
          <w:b/>
          <w:color w:val="333333"/>
          <w:sz w:val="22"/>
          <w:szCs w:val="22"/>
          <w:u w:val="single"/>
          <w:lang w:val="el-GR"/>
        </w:rPr>
        <w:t xml:space="preserve"> </w:t>
      </w:r>
      <w:r>
        <w:rPr>
          <w:rFonts w:ascii="Tahoma" w:hAnsi="Tahoma" w:cs="Tahoma"/>
          <w:b/>
          <w:color w:val="333333"/>
          <w:sz w:val="22"/>
          <w:szCs w:val="22"/>
          <w:u w:val="single"/>
        </w:rPr>
        <w:t>back</w:t>
      </w:r>
    </w:p>
    <w:p w:rsidR="00B01394" w:rsidRDefault="00B01394" w:rsidP="00B01394">
      <w:pPr>
        <w:pStyle w:val="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2"/>
          <w:szCs w:val="22"/>
          <w:lang w:val="el-GR"/>
        </w:rPr>
      </w:pPr>
    </w:p>
    <w:p w:rsidR="00B01394" w:rsidRPr="00A81A45" w:rsidRDefault="00B01394" w:rsidP="006B3FC7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lang w:val="el-GR"/>
        </w:rPr>
      </w:pPr>
      <w:r w:rsidRPr="00A81A45">
        <w:rPr>
          <w:rFonts w:ascii="Tahoma" w:hAnsi="Tahoma" w:cs="Tahoma"/>
          <w:color w:val="333333"/>
          <w:lang w:val="el-GR"/>
        </w:rPr>
        <w:t>Μετά από επανειλημμένα</w:t>
      </w:r>
      <w:r w:rsidR="00636D12">
        <w:rPr>
          <w:rFonts w:ascii="Tahoma" w:hAnsi="Tahoma" w:cs="Tahoma"/>
          <w:color w:val="333333"/>
          <w:lang w:val="el-GR"/>
        </w:rPr>
        <w:t xml:space="preserve"> αιτήματα για συνάντηση, </w:t>
      </w:r>
      <w:r w:rsidRPr="00A81A45">
        <w:rPr>
          <w:rFonts w:ascii="Tahoma" w:hAnsi="Tahoma" w:cs="Tahoma"/>
          <w:color w:val="333333"/>
          <w:lang w:val="el-GR"/>
        </w:rPr>
        <w:t>πραγματοποιήθηκε τηλεδιάσκεψη</w:t>
      </w:r>
      <w:r w:rsidR="00636D12">
        <w:rPr>
          <w:rFonts w:ascii="Tahoma" w:hAnsi="Tahoma" w:cs="Tahoma"/>
          <w:color w:val="333333"/>
          <w:lang w:val="el-GR"/>
        </w:rPr>
        <w:t xml:space="preserve"> του Συντονιστικού Οργά</w:t>
      </w:r>
      <w:r w:rsidR="00575C3C">
        <w:rPr>
          <w:rFonts w:ascii="Tahoma" w:hAnsi="Tahoma" w:cs="Tahoma"/>
          <w:color w:val="333333"/>
          <w:lang w:val="el-GR"/>
        </w:rPr>
        <w:t xml:space="preserve">νου με τον </w:t>
      </w:r>
      <w:proofErr w:type="spellStart"/>
      <w:r w:rsidR="00575C3C">
        <w:rPr>
          <w:rFonts w:ascii="Tahoma" w:hAnsi="Tahoma" w:cs="Tahoma"/>
          <w:color w:val="333333"/>
          <w:lang w:val="el-GR"/>
        </w:rPr>
        <w:t>Αναπλ</w:t>
      </w:r>
      <w:proofErr w:type="spellEnd"/>
      <w:r w:rsidR="00575C3C">
        <w:rPr>
          <w:rFonts w:ascii="Tahoma" w:hAnsi="Tahoma" w:cs="Tahoma"/>
          <w:color w:val="333333"/>
          <w:lang w:val="el-GR"/>
        </w:rPr>
        <w:t xml:space="preserve">. </w:t>
      </w:r>
      <w:r w:rsidR="00636D12">
        <w:rPr>
          <w:rFonts w:ascii="Tahoma" w:hAnsi="Tahoma" w:cs="Tahoma"/>
          <w:color w:val="333333"/>
          <w:lang w:val="el-GR"/>
        </w:rPr>
        <w:t xml:space="preserve">Υπουργό Οικονομικών κ. Θ. </w:t>
      </w:r>
      <w:proofErr w:type="spellStart"/>
      <w:r w:rsidR="00636D12">
        <w:rPr>
          <w:rFonts w:ascii="Tahoma" w:hAnsi="Tahoma" w:cs="Tahoma"/>
          <w:color w:val="333333"/>
          <w:lang w:val="el-GR"/>
        </w:rPr>
        <w:t>Σκυλακάκη</w:t>
      </w:r>
      <w:proofErr w:type="spellEnd"/>
      <w:r w:rsidRPr="00A81A45">
        <w:rPr>
          <w:rFonts w:ascii="Tahoma" w:hAnsi="Tahoma" w:cs="Tahoma"/>
          <w:color w:val="333333"/>
          <w:lang w:val="el-GR"/>
        </w:rPr>
        <w:t xml:space="preserve"> με </w:t>
      </w:r>
      <w:r w:rsidR="00575C3C">
        <w:rPr>
          <w:rFonts w:ascii="Tahoma" w:hAnsi="Tahoma" w:cs="Tahoma"/>
          <w:color w:val="333333"/>
          <w:lang w:val="el-GR"/>
        </w:rPr>
        <w:t xml:space="preserve">μοναδικό θέμα συζήτησης την </w:t>
      </w:r>
      <w:r w:rsidR="00636D12">
        <w:rPr>
          <w:rFonts w:ascii="Tahoma" w:hAnsi="Tahoma" w:cs="Tahoma"/>
          <w:color w:val="333333"/>
          <w:lang w:val="el-GR"/>
        </w:rPr>
        <w:t xml:space="preserve">αρχική ελάττωση </w:t>
      </w:r>
      <w:r w:rsidR="006429E3" w:rsidRPr="00A81A45">
        <w:rPr>
          <w:rFonts w:ascii="Tahoma" w:hAnsi="Tahoma" w:cs="Tahoma"/>
          <w:color w:val="333333"/>
          <w:lang w:val="el-GR"/>
        </w:rPr>
        <w:t xml:space="preserve">του </w:t>
      </w:r>
      <w:r w:rsidR="006429E3" w:rsidRPr="00A81A45">
        <w:rPr>
          <w:rFonts w:ascii="Tahoma" w:hAnsi="Tahoma" w:cs="Tahoma"/>
          <w:color w:val="333333"/>
        </w:rPr>
        <w:t>claw</w:t>
      </w:r>
      <w:r w:rsidR="006429E3" w:rsidRPr="00A81A45">
        <w:rPr>
          <w:rFonts w:ascii="Tahoma" w:hAnsi="Tahoma" w:cs="Tahoma"/>
          <w:color w:val="333333"/>
          <w:lang w:val="el-GR"/>
        </w:rPr>
        <w:t xml:space="preserve"> </w:t>
      </w:r>
      <w:r w:rsidR="006429E3" w:rsidRPr="00A81A45">
        <w:rPr>
          <w:rFonts w:ascii="Tahoma" w:hAnsi="Tahoma" w:cs="Tahoma"/>
          <w:color w:val="333333"/>
        </w:rPr>
        <w:t>back</w:t>
      </w:r>
      <w:r w:rsidR="006429E3">
        <w:rPr>
          <w:rFonts w:ascii="Tahoma" w:hAnsi="Tahoma" w:cs="Tahoma"/>
          <w:color w:val="333333"/>
          <w:lang w:val="el-GR"/>
        </w:rPr>
        <w:t xml:space="preserve"> </w:t>
      </w:r>
      <w:r w:rsidR="00636D12">
        <w:rPr>
          <w:rFonts w:ascii="Tahoma" w:hAnsi="Tahoma" w:cs="Tahoma"/>
          <w:color w:val="333333"/>
          <w:lang w:val="el-GR"/>
        </w:rPr>
        <w:t>με σκοπό τον</w:t>
      </w:r>
      <w:r w:rsidR="00575C3C">
        <w:rPr>
          <w:rFonts w:ascii="Tahoma" w:hAnsi="Tahoma" w:cs="Tahoma"/>
          <w:color w:val="333333"/>
          <w:lang w:val="el-GR"/>
        </w:rPr>
        <w:t xml:space="preserve"> </w:t>
      </w:r>
      <w:r w:rsidRPr="00A81A45">
        <w:rPr>
          <w:rFonts w:ascii="Tahoma" w:hAnsi="Tahoma" w:cs="Tahoma"/>
          <w:b/>
          <w:color w:val="333333"/>
          <w:lang w:val="el-GR"/>
        </w:rPr>
        <w:t>μηδενισμό</w:t>
      </w:r>
      <w:r w:rsidR="00A16D1D" w:rsidRPr="00A81A45">
        <w:rPr>
          <w:rFonts w:ascii="Tahoma" w:hAnsi="Tahoma" w:cs="Tahoma"/>
          <w:color w:val="333333"/>
          <w:lang w:val="el-GR"/>
        </w:rPr>
        <w:t>,</w:t>
      </w:r>
      <w:r w:rsidRPr="00A81A45">
        <w:rPr>
          <w:rFonts w:ascii="Tahoma" w:hAnsi="Tahoma" w:cs="Tahoma"/>
          <w:color w:val="333333"/>
          <w:lang w:val="el-GR"/>
        </w:rPr>
        <w:t xml:space="preserve"> όπως άλλωστε ήταν και η προεκλογική δέσμευση της Κυβέρνησης.</w:t>
      </w:r>
    </w:p>
    <w:p w:rsidR="00B01394" w:rsidRPr="00A81A45" w:rsidRDefault="00B01394" w:rsidP="006B3FC7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lang w:val="el-GR"/>
        </w:rPr>
      </w:pPr>
      <w:r w:rsidRPr="00A81A45">
        <w:rPr>
          <w:rFonts w:ascii="Tahoma" w:hAnsi="Tahoma" w:cs="Tahoma"/>
          <w:color w:val="333333"/>
          <w:lang w:val="el-GR"/>
        </w:rPr>
        <w:t xml:space="preserve">Στην </w:t>
      </w:r>
      <w:proofErr w:type="spellStart"/>
      <w:r w:rsidRPr="00A81A45">
        <w:rPr>
          <w:rFonts w:ascii="Tahoma" w:hAnsi="Tahoma" w:cs="Tahoma"/>
          <w:color w:val="333333"/>
          <w:lang w:val="el-GR"/>
        </w:rPr>
        <w:t>τηλεσυνάντηση</w:t>
      </w:r>
      <w:proofErr w:type="spellEnd"/>
      <w:r w:rsidRPr="00A81A45">
        <w:rPr>
          <w:rFonts w:ascii="Tahoma" w:hAnsi="Tahoma" w:cs="Tahoma"/>
          <w:color w:val="333333"/>
          <w:lang w:val="el-GR"/>
        </w:rPr>
        <w:t xml:space="preserve"> αυτή </w:t>
      </w:r>
      <w:r w:rsidR="006429E3">
        <w:rPr>
          <w:rFonts w:ascii="Tahoma" w:hAnsi="Tahoma" w:cs="Tahoma"/>
          <w:color w:val="333333"/>
          <w:lang w:val="el-GR"/>
        </w:rPr>
        <w:t xml:space="preserve">ζητήθηκε από τον </w:t>
      </w:r>
      <w:proofErr w:type="spellStart"/>
      <w:r w:rsidR="006429E3">
        <w:rPr>
          <w:rFonts w:ascii="Tahoma" w:hAnsi="Tahoma" w:cs="Tahoma"/>
          <w:color w:val="333333"/>
          <w:lang w:val="el-GR"/>
        </w:rPr>
        <w:t>Αναπλ</w:t>
      </w:r>
      <w:proofErr w:type="spellEnd"/>
      <w:r w:rsidR="006429E3">
        <w:rPr>
          <w:rFonts w:ascii="Tahoma" w:hAnsi="Tahoma" w:cs="Tahoma"/>
          <w:color w:val="333333"/>
          <w:lang w:val="el-GR"/>
        </w:rPr>
        <w:t>. Υπουργό</w:t>
      </w:r>
      <w:r w:rsidR="002E3367">
        <w:rPr>
          <w:rFonts w:ascii="Tahoma" w:hAnsi="Tahoma" w:cs="Tahoma"/>
          <w:color w:val="333333"/>
          <w:lang w:val="el-GR"/>
        </w:rPr>
        <w:t xml:space="preserve"> </w:t>
      </w:r>
      <w:r w:rsidRPr="00A81A45">
        <w:rPr>
          <w:rFonts w:ascii="Tahoma" w:hAnsi="Tahoma" w:cs="Tahoma"/>
          <w:color w:val="333333"/>
          <w:lang w:val="el-GR"/>
        </w:rPr>
        <w:t xml:space="preserve">Οικονομικών να </w:t>
      </w:r>
      <w:r w:rsidR="002E3367">
        <w:rPr>
          <w:rFonts w:ascii="Tahoma" w:hAnsi="Tahoma" w:cs="Tahoma"/>
          <w:color w:val="333333"/>
          <w:lang w:val="el-GR"/>
        </w:rPr>
        <w:t>απαντήσει</w:t>
      </w:r>
      <w:r w:rsidRPr="00A81A45">
        <w:rPr>
          <w:rFonts w:ascii="Tahoma" w:hAnsi="Tahoma" w:cs="Tahoma"/>
          <w:color w:val="333333"/>
          <w:lang w:val="el-GR"/>
        </w:rPr>
        <w:t xml:space="preserve"> στο αίτημά μας </w:t>
      </w:r>
      <w:r w:rsidR="002228CB" w:rsidRPr="00A81A45">
        <w:rPr>
          <w:rFonts w:ascii="Tahoma" w:hAnsi="Tahoma" w:cs="Tahoma"/>
          <w:color w:val="333333"/>
          <w:lang w:val="el-GR"/>
        </w:rPr>
        <w:t>για</w:t>
      </w:r>
      <w:r w:rsidRPr="00A81A45">
        <w:rPr>
          <w:rFonts w:ascii="Tahoma" w:hAnsi="Tahoma" w:cs="Tahoma"/>
          <w:color w:val="333333"/>
          <w:lang w:val="el-GR"/>
        </w:rPr>
        <w:t xml:space="preserve"> </w:t>
      </w:r>
      <w:r w:rsidR="002228CB" w:rsidRPr="00A81A45">
        <w:rPr>
          <w:rFonts w:ascii="Tahoma" w:hAnsi="Tahoma" w:cs="Tahoma"/>
          <w:color w:val="333333"/>
          <w:lang w:val="el-GR"/>
        </w:rPr>
        <w:t>την αύξηση</w:t>
      </w:r>
      <w:r w:rsidRPr="00A81A45">
        <w:rPr>
          <w:rFonts w:ascii="Tahoma" w:hAnsi="Tahoma" w:cs="Tahoma"/>
          <w:color w:val="333333"/>
          <w:lang w:val="el-GR"/>
        </w:rPr>
        <w:t xml:space="preserve"> </w:t>
      </w:r>
      <w:r w:rsidR="002228CB" w:rsidRPr="00A81A45">
        <w:rPr>
          <w:rFonts w:ascii="Tahoma" w:hAnsi="Tahoma" w:cs="Tahoma"/>
          <w:b/>
          <w:color w:val="333333"/>
          <w:lang w:val="el-GR"/>
        </w:rPr>
        <w:t>τουλάχιστον</w:t>
      </w:r>
      <w:r w:rsidRPr="00A81A45">
        <w:rPr>
          <w:rFonts w:ascii="Tahoma" w:hAnsi="Tahoma" w:cs="Tahoma"/>
          <w:b/>
          <w:color w:val="333333"/>
          <w:lang w:val="el-GR"/>
        </w:rPr>
        <w:t xml:space="preserve"> </w:t>
      </w:r>
      <w:r w:rsidR="002228CB" w:rsidRPr="00A81A45">
        <w:rPr>
          <w:rFonts w:ascii="Tahoma" w:hAnsi="Tahoma" w:cs="Tahoma"/>
          <w:b/>
          <w:color w:val="333333"/>
          <w:lang w:val="el-GR"/>
        </w:rPr>
        <w:t xml:space="preserve">κατά </w:t>
      </w:r>
      <w:r w:rsidRPr="00A81A45">
        <w:rPr>
          <w:rFonts w:ascii="Tahoma" w:hAnsi="Tahoma" w:cs="Tahoma"/>
          <w:b/>
          <w:color w:val="333333"/>
          <w:lang w:val="el-GR"/>
        </w:rPr>
        <w:t>35 εκατ. ευρώ</w:t>
      </w:r>
      <w:r w:rsidRPr="00A81A45">
        <w:rPr>
          <w:rFonts w:ascii="Tahoma" w:hAnsi="Tahoma" w:cs="Tahoma"/>
          <w:color w:val="333333"/>
          <w:lang w:val="el-GR"/>
        </w:rPr>
        <w:t xml:space="preserve"> </w:t>
      </w:r>
      <w:r w:rsidR="002228CB" w:rsidRPr="00A81A45">
        <w:rPr>
          <w:rFonts w:ascii="Tahoma" w:hAnsi="Tahoma" w:cs="Tahoma"/>
          <w:color w:val="333333"/>
          <w:lang w:val="el-GR"/>
        </w:rPr>
        <w:t>του κωδικού των διαγνωστικών εξετάσεων του Ε.Ο.Π.Υ.Υ., ώστε</w:t>
      </w:r>
      <w:r w:rsidRPr="00A81A45">
        <w:rPr>
          <w:rFonts w:ascii="Tahoma" w:hAnsi="Tahoma" w:cs="Tahoma"/>
          <w:color w:val="333333"/>
          <w:lang w:val="el-GR"/>
        </w:rPr>
        <w:t xml:space="preserve"> να περιοριστεί δραματικά το </w:t>
      </w:r>
      <w:r w:rsidRPr="00A81A45">
        <w:rPr>
          <w:rFonts w:ascii="Tahoma" w:hAnsi="Tahoma" w:cs="Tahoma"/>
          <w:color w:val="333333"/>
        </w:rPr>
        <w:t>claw</w:t>
      </w:r>
      <w:r w:rsidRPr="00A81A45">
        <w:rPr>
          <w:rFonts w:ascii="Tahoma" w:hAnsi="Tahoma" w:cs="Tahoma"/>
          <w:color w:val="333333"/>
          <w:lang w:val="el-GR"/>
        </w:rPr>
        <w:t xml:space="preserve"> </w:t>
      </w:r>
      <w:r w:rsidRPr="00A81A45">
        <w:rPr>
          <w:rFonts w:ascii="Tahoma" w:hAnsi="Tahoma" w:cs="Tahoma"/>
          <w:color w:val="333333"/>
        </w:rPr>
        <w:t>back</w:t>
      </w:r>
      <w:r w:rsidRPr="00A81A45">
        <w:rPr>
          <w:rFonts w:ascii="Tahoma" w:hAnsi="Tahoma" w:cs="Tahoma"/>
          <w:color w:val="333333"/>
          <w:lang w:val="el-GR"/>
        </w:rPr>
        <w:t xml:space="preserve"> του 2020 και να αποφευχθούν ζητήματα βιωσιμότητας της Π.Φ.Υ.</w:t>
      </w:r>
    </w:p>
    <w:p w:rsidR="00B01394" w:rsidRPr="00A81A45" w:rsidRDefault="00B01394" w:rsidP="006B3FC7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lang w:val="el-GR"/>
        </w:rPr>
      </w:pPr>
      <w:r w:rsidRPr="00A81A45">
        <w:rPr>
          <w:rFonts w:ascii="Tahoma" w:hAnsi="Tahoma" w:cs="Tahoma"/>
          <w:color w:val="333333"/>
          <w:lang w:val="el-GR"/>
        </w:rPr>
        <w:t xml:space="preserve">Ο κ. </w:t>
      </w:r>
      <w:proofErr w:type="spellStart"/>
      <w:r w:rsidRPr="00A81A45">
        <w:rPr>
          <w:rFonts w:ascii="Tahoma" w:hAnsi="Tahoma" w:cs="Tahoma"/>
          <w:color w:val="333333"/>
          <w:lang w:val="el-GR"/>
        </w:rPr>
        <w:t>Σκυλακάκης</w:t>
      </w:r>
      <w:proofErr w:type="spellEnd"/>
      <w:r w:rsidRPr="00A81A45">
        <w:rPr>
          <w:rFonts w:ascii="Tahoma" w:hAnsi="Tahoma" w:cs="Tahoma"/>
          <w:color w:val="333333"/>
          <w:lang w:val="el-GR"/>
        </w:rPr>
        <w:t xml:space="preserve"> μας </w:t>
      </w:r>
      <w:r w:rsidR="002228CB" w:rsidRPr="00A81A45">
        <w:rPr>
          <w:rFonts w:ascii="Tahoma" w:hAnsi="Tahoma" w:cs="Tahoma"/>
          <w:color w:val="333333"/>
          <w:lang w:val="el-GR"/>
        </w:rPr>
        <w:t>ενημέρωσε ότι θα υπάρξει</w:t>
      </w:r>
      <w:r w:rsidRPr="00A81A45">
        <w:rPr>
          <w:rFonts w:ascii="Tahoma" w:hAnsi="Tahoma" w:cs="Tahoma"/>
          <w:color w:val="333333"/>
          <w:lang w:val="el-GR"/>
        </w:rPr>
        <w:t xml:space="preserve"> συνεννόηση με την Διοικήτρια του Ε.Ο.Π.Υ.Υ. κα Θ. </w:t>
      </w:r>
      <w:proofErr w:type="spellStart"/>
      <w:r w:rsidRPr="00A81A45">
        <w:rPr>
          <w:rFonts w:ascii="Tahoma" w:hAnsi="Tahoma" w:cs="Tahoma"/>
          <w:color w:val="333333"/>
          <w:lang w:val="el-GR"/>
        </w:rPr>
        <w:t>Καρποδίνη</w:t>
      </w:r>
      <w:proofErr w:type="spellEnd"/>
      <w:r w:rsidRPr="00A81A45">
        <w:rPr>
          <w:rFonts w:ascii="Tahoma" w:hAnsi="Tahoma" w:cs="Tahoma"/>
          <w:color w:val="333333"/>
          <w:lang w:val="el-GR"/>
        </w:rPr>
        <w:t xml:space="preserve"> για το εάν το αίτημά μας μπορεί να ικανοποιηθεί.</w:t>
      </w:r>
    </w:p>
    <w:p w:rsidR="00B01394" w:rsidRPr="00A81A45" w:rsidRDefault="00B01394" w:rsidP="006B3FC7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lang w:val="el-GR"/>
        </w:rPr>
      </w:pPr>
      <w:r w:rsidRPr="00A81A45">
        <w:rPr>
          <w:rFonts w:ascii="Tahoma" w:hAnsi="Tahoma" w:cs="Tahoma"/>
          <w:color w:val="333333"/>
          <w:lang w:val="el-GR"/>
        </w:rPr>
        <w:t xml:space="preserve">Παράλληλα </w:t>
      </w:r>
      <w:r w:rsidR="000459AA" w:rsidRPr="00DB142E">
        <w:rPr>
          <w:rFonts w:ascii="Tahoma" w:hAnsi="Tahoma" w:cs="Tahoma"/>
          <w:color w:val="333333"/>
          <w:lang w:val="el-GR"/>
        </w:rPr>
        <w:t>ζητήθηκε</w:t>
      </w:r>
      <w:r w:rsidR="002228CB" w:rsidRPr="00A81A45">
        <w:rPr>
          <w:rFonts w:ascii="Tahoma" w:hAnsi="Tahoma" w:cs="Tahoma"/>
          <w:color w:val="333333"/>
          <w:lang w:val="el-GR"/>
        </w:rPr>
        <w:t xml:space="preserve"> η</w:t>
      </w:r>
      <w:r w:rsidRPr="00A81A45">
        <w:rPr>
          <w:rFonts w:ascii="Tahoma" w:hAnsi="Tahoma" w:cs="Tahoma"/>
          <w:color w:val="333333"/>
          <w:lang w:val="el-GR"/>
        </w:rPr>
        <w:t xml:space="preserve"> </w:t>
      </w:r>
      <w:r w:rsidR="002228CB" w:rsidRPr="00A81A45">
        <w:rPr>
          <w:rFonts w:ascii="Tahoma" w:hAnsi="Tahoma" w:cs="Tahoma"/>
          <w:color w:val="333333"/>
          <w:lang w:val="el-GR"/>
        </w:rPr>
        <w:t>δυνατότητα</w:t>
      </w:r>
      <w:r w:rsidRPr="00A81A45">
        <w:rPr>
          <w:rFonts w:ascii="Tahoma" w:hAnsi="Tahoma" w:cs="Tahoma"/>
          <w:color w:val="333333"/>
          <w:lang w:val="el-GR"/>
        </w:rPr>
        <w:t xml:space="preserve"> ένταξης του </w:t>
      </w:r>
      <w:r w:rsidRPr="00A81A45">
        <w:rPr>
          <w:rFonts w:ascii="Tahoma" w:hAnsi="Tahoma" w:cs="Tahoma"/>
          <w:color w:val="333333"/>
        </w:rPr>
        <w:t>claw</w:t>
      </w:r>
      <w:r w:rsidRPr="00A81A45">
        <w:rPr>
          <w:rFonts w:ascii="Tahoma" w:hAnsi="Tahoma" w:cs="Tahoma"/>
          <w:color w:val="333333"/>
          <w:lang w:val="el-GR"/>
        </w:rPr>
        <w:t xml:space="preserve"> </w:t>
      </w:r>
      <w:r w:rsidRPr="00A81A45">
        <w:rPr>
          <w:rFonts w:ascii="Tahoma" w:hAnsi="Tahoma" w:cs="Tahoma"/>
          <w:color w:val="333333"/>
        </w:rPr>
        <w:t>back</w:t>
      </w:r>
      <w:r w:rsidRPr="00A81A45">
        <w:rPr>
          <w:rFonts w:ascii="Tahoma" w:hAnsi="Tahoma" w:cs="Tahoma"/>
          <w:color w:val="333333"/>
          <w:lang w:val="el-GR"/>
        </w:rPr>
        <w:t xml:space="preserve"> </w:t>
      </w:r>
      <w:r w:rsidR="002228CB" w:rsidRPr="00A81A45">
        <w:rPr>
          <w:rFonts w:ascii="Tahoma" w:hAnsi="Tahoma" w:cs="Tahoma"/>
          <w:color w:val="333333"/>
          <w:lang w:val="el-GR"/>
        </w:rPr>
        <w:t xml:space="preserve">του 2020 σε </w:t>
      </w:r>
      <w:r w:rsidR="000459AA">
        <w:rPr>
          <w:rFonts w:ascii="Tahoma" w:hAnsi="Tahoma" w:cs="Tahoma"/>
          <w:color w:val="333333"/>
          <w:lang w:val="el-GR"/>
        </w:rPr>
        <w:t xml:space="preserve">μακροχρόνιες </w:t>
      </w:r>
      <w:r w:rsidR="002228CB" w:rsidRPr="00A81A45">
        <w:rPr>
          <w:rFonts w:ascii="Tahoma" w:hAnsi="Tahoma" w:cs="Tahoma"/>
          <w:color w:val="333333"/>
          <w:lang w:val="el-GR"/>
        </w:rPr>
        <w:t>δόσεις για την εξόφλησή του</w:t>
      </w:r>
      <w:r w:rsidR="00731DB5">
        <w:rPr>
          <w:rFonts w:ascii="Tahoma" w:hAnsi="Tahoma" w:cs="Tahoma"/>
          <w:color w:val="333333"/>
          <w:lang w:val="el-GR"/>
        </w:rPr>
        <w:t>,</w:t>
      </w:r>
      <w:r w:rsidR="000459AA">
        <w:rPr>
          <w:rFonts w:ascii="Tahoma" w:hAnsi="Tahoma" w:cs="Tahoma"/>
          <w:color w:val="333333"/>
          <w:lang w:val="el-GR"/>
        </w:rPr>
        <w:t xml:space="preserve"> γεγονός που είπε ότι θα το εξετάσει</w:t>
      </w:r>
      <w:r w:rsidR="006429E3">
        <w:rPr>
          <w:rFonts w:ascii="Tahoma" w:hAnsi="Tahoma" w:cs="Tahoma"/>
          <w:color w:val="333333"/>
          <w:lang w:val="el-GR"/>
        </w:rPr>
        <w:t>,</w:t>
      </w:r>
      <w:r w:rsidR="005D5B7B">
        <w:rPr>
          <w:rFonts w:ascii="Tahoma" w:hAnsi="Tahoma" w:cs="Tahoma"/>
          <w:color w:val="333333"/>
          <w:lang w:val="el-GR"/>
        </w:rPr>
        <w:t xml:space="preserve"> εκφράζοντας εν αρχή </w:t>
      </w:r>
      <w:r w:rsidR="006429E3">
        <w:rPr>
          <w:rFonts w:ascii="Tahoma" w:hAnsi="Tahoma" w:cs="Tahoma"/>
          <w:color w:val="333333"/>
          <w:lang w:val="el-GR"/>
        </w:rPr>
        <w:t>θετική</w:t>
      </w:r>
      <w:r w:rsidR="000459AA">
        <w:rPr>
          <w:rFonts w:ascii="Tahoma" w:hAnsi="Tahoma" w:cs="Tahoma"/>
          <w:color w:val="333333"/>
          <w:lang w:val="el-GR"/>
        </w:rPr>
        <w:t xml:space="preserve"> τοποθέτηση</w:t>
      </w:r>
      <w:r w:rsidR="005D5B7B">
        <w:rPr>
          <w:rFonts w:ascii="Tahoma" w:hAnsi="Tahoma" w:cs="Tahoma"/>
          <w:color w:val="333333"/>
          <w:lang w:val="el-GR"/>
        </w:rPr>
        <w:t xml:space="preserve"> επί του θέματος</w:t>
      </w:r>
      <w:r w:rsidRPr="00A81A45">
        <w:rPr>
          <w:rFonts w:ascii="Tahoma" w:hAnsi="Tahoma" w:cs="Tahoma"/>
          <w:color w:val="333333"/>
          <w:lang w:val="el-GR"/>
        </w:rPr>
        <w:t>.</w:t>
      </w:r>
    </w:p>
    <w:p w:rsidR="00C66819" w:rsidRDefault="000459AA" w:rsidP="006B3FC7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lang w:val="el-GR"/>
        </w:rPr>
      </w:pPr>
      <w:r>
        <w:rPr>
          <w:rFonts w:ascii="Tahoma" w:hAnsi="Tahoma" w:cs="Tahoma"/>
          <w:color w:val="333333"/>
          <w:lang w:val="el-GR"/>
        </w:rPr>
        <w:t>Έγινε</w:t>
      </w:r>
      <w:r w:rsidR="00E926CF">
        <w:rPr>
          <w:rFonts w:ascii="Tahoma" w:hAnsi="Tahoma" w:cs="Tahoma"/>
          <w:color w:val="333333"/>
          <w:lang w:val="el-GR"/>
        </w:rPr>
        <w:t xml:space="preserve"> σαφές</w:t>
      </w:r>
      <w:r w:rsidR="002228CB" w:rsidRPr="00A81A45">
        <w:rPr>
          <w:rFonts w:ascii="Tahoma" w:hAnsi="Tahoma" w:cs="Tahoma"/>
          <w:color w:val="333333"/>
          <w:lang w:val="el-GR"/>
        </w:rPr>
        <w:t xml:space="preserve"> στον </w:t>
      </w:r>
      <w:proofErr w:type="spellStart"/>
      <w:r w:rsidR="002228CB" w:rsidRPr="00A81A45">
        <w:rPr>
          <w:rFonts w:ascii="Tahoma" w:hAnsi="Tahoma" w:cs="Tahoma"/>
          <w:color w:val="333333"/>
          <w:lang w:val="el-GR"/>
        </w:rPr>
        <w:t>Αναπλ</w:t>
      </w:r>
      <w:proofErr w:type="spellEnd"/>
      <w:r w:rsidR="002228CB" w:rsidRPr="00A81A45">
        <w:rPr>
          <w:rFonts w:ascii="Tahoma" w:hAnsi="Tahoma" w:cs="Tahoma"/>
          <w:color w:val="333333"/>
          <w:lang w:val="el-GR"/>
        </w:rPr>
        <w:t xml:space="preserve">. Υπουργό Οικονομικών ότι η </w:t>
      </w:r>
      <w:r w:rsidR="00B01394" w:rsidRPr="00A81A45">
        <w:rPr>
          <w:rFonts w:ascii="Tahoma" w:hAnsi="Tahoma" w:cs="Tahoma"/>
          <w:color w:val="333333"/>
          <w:lang w:val="el-GR"/>
        </w:rPr>
        <w:t xml:space="preserve"> μη έξτρα χρηματοδότηση του προϋπολογισμού της Π.Φ.Υ. για το 2020</w:t>
      </w:r>
      <w:r w:rsidR="002228CB" w:rsidRPr="00A81A45">
        <w:rPr>
          <w:rFonts w:ascii="Tahoma" w:hAnsi="Tahoma" w:cs="Tahoma"/>
          <w:color w:val="333333"/>
          <w:lang w:val="el-GR"/>
        </w:rPr>
        <w:t>,</w:t>
      </w:r>
      <w:r w:rsidR="00B01394" w:rsidRPr="00A81A45">
        <w:rPr>
          <w:rFonts w:ascii="Tahoma" w:hAnsi="Tahoma" w:cs="Tahoma"/>
          <w:color w:val="333333"/>
          <w:lang w:val="el-GR"/>
        </w:rPr>
        <w:t xml:space="preserve"> με σκοπό τη σημαντική ελάττωση του </w:t>
      </w:r>
      <w:r w:rsidR="00B01394" w:rsidRPr="00A81A45">
        <w:rPr>
          <w:rFonts w:ascii="Tahoma" w:hAnsi="Tahoma" w:cs="Tahoma"/>
          <w:color w:val="333333"/>
        </w:rPr>
        <w:t>claw</w:t>
      </w:r>
      <w:r w:rsidR="00B01394" w:rsidRPr="00A81A45">
        <w:rPr>
          <w:rFonts w:ascii="Tahoma" w:hAnsi="Tahoma" w:cs="Tahoma"/>
          <w:color w:val="333333"/>
          <w:lang w:val="el-GR"/>
        </w:rPr>
        <w:t xml:space="preserve"> </w:t>
      </w:r>
      <w:r w:rsidR="00B01394" w:rsidRPr="00A81A45">
        <w:rPr>
          <w:rFonts w:ascii="Tahoma" w:hAnsi="Tahoma" w:cs="Tahoma"/>
          <w:color w:val="333333"/>
        </w:rPr>
        <w:t>back</w:t>
      </w:r>
      <w:r w:rsidR="002228CB" w:rsidRPr="00A81A45">
        <w:rPr>
          <w:rFonts w:ascii="Tahoma" w:hAnsi="Tahoma" w:cs="Tahoma"/>
          <w:color w:val="333333"/>
          <w:lang w:val="el-GR"/>
        </w:rPr>
        <w:t>,</w:t>
      </w:r>
      <w:r w:rsidR="00B01394" w:rsidRPr="00A81A45">
        <w:rPr>
          <w:rFonts w:ascii="Tahoma" w:hAnsi="Tahoma" w:cs="Tahoma"/>
          <w:color w:val="333333"/>
          <w:lang w:val="el-GR"/>
        </w:rPr>
        <w:t xml:space="preserve"> </w:t>
      </w:r>
      <w:r w:rsidR="00C66819">
        <w:rPr>
          <w:rFonts w:ascii="Tahoma" w:hAnsi="Tahoma" w:cs="Tahoma"/>
          <w:color w:val="333333"/>
          <w:lang w:val="el-GR"/>
        </w:rPr>
        <w:t>θα προκαλέσει</w:t>
      </w:r>
      <w:r w:rsidR="00B01394" w:rsidRPr="00A81A45">
        <w:rPr>
          <w:rFonts w:ascii="Tahoma" w:hAnsi="Tahoma" w:cs="Tahoma"/>
          <w:color w:val="333333"/>
          <w:lang w:val="el-GR"/>
        </w:rPr>
        <w:t xml:space="preserve"> τεράστια προβλήματα επιβίωσης των </w:t>
      </w:r>
      <w:proofErr w:type="spellStart"/>
      <w:r w:rsidR="00B01394" w:rsidRPr="00A81A45">
        <w:rPr>
          <w:rFonts w:ascii="Tahoma" w:hAnsi="Tahoma" w:cs="Tahoma"/>
          <w:color w:val="333333"/>
          <w:lang w:val="el-GR"/>
        </w:rPr>
        <w:t>παρόχων</w:t>
      </w:r>
      <w:proofErr w:type="spellEnd"/>
      <w:r w:rsidR="00B01394" w:rsidRPr="00A81A45">
        <w:rPr>
          <w:rFonts w:ascii="Tahoma" w:hAnsi="Tahoma" w:cs="Tahoma"/>
          <w:color w:val="333333"/>
          <w:lang w:val="el-GR"/>
        </w:rPr>
        <w:t xml:space="preserve"> αυτής και κατ’ επέκταση θα δημιουργήσει κλυδωνισμούς</w:t>
      </w:r>
      <w:r w:rsidR="002228CB" w:rsidRPr="00A81A45">
        <w:rPr>
          <w:rFonts w:ascii="Tahoma" w:hAnsi="Tahoma" w:cs="Tahoma"/>
          <w:color w:val="333333"/>
          <w:lang w:val="el-GR"/>
        </w:rPr>
        <w:t xml:space="preserve"> στη Δημόσια Υγεία, ενώ παράλληλα ο</w:t>
      </w:r>
      <w:r w:rsidR="00E46CE8" w:rsidRPr="00A81A45">
        <w:rPr>
          <w:rFonts w:ascii="Tahoma" w:hAnsi="Tahoma" w:cs="Tahoma"/>
          <w:color w:val="333333"/>
          <w:lang w:val="el-GR"/>
        </w:rPr>
        <w:t>ι εκπρόσωποι του Συντονιστικού Οργάνου επιφυλάχτηκαν για τις π</w:t>
      </w:r>
      <w:r w:rsidR="00C66819">
        <w:rPr>
          <w:rFonts w:ascii="Tahoma" w:hAnsi="Tahoma" w:cs="Tahoma"/>
          <w:color w:val="333333"/>
          <w:lang w:val="el-GR"/>
        </w:rPr>
        <w:t xml:space="preserve">εραιτέρω αντιδράσεις του κλάδου. </w:t>
      </w:r>
    </w:p>
    <w:p w:rsidR="00B01394" w:rsidRPr="00A81A45" w:rsidRDefault="00C66819" w:rsidP="003774F0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lang w:val="el-GR"/>
        </w:rPr>
      </w:pPr>
      <w:r>
        <w:rPr>
          <w:rFonts w:ascii="Tahoma" w:hAnsi="Tahoma" w:cs="Tahoma"/>
          <w:color w:val="333333"/>
          <w:lang w:val="el-GR"/>
        </w:rPr>
        <w:t>Α</w:t>
      </w:r>
      <w:r w:rsidR="00E46CE8" w:rsidRPr="00A81A45">
        <w:rPr>
          <w:rFonts w:ascii="Tahoma" w:hAnsi="Tahoma" w:cs="Tahoma"/>
          <w:color w:val="333333"/>
          <w:lang w:val="el-GR"/>
        </w:rPr>
        <w:t xml:space="preserve">ναμένοντας την άμεση απάντηση του </w:t>
      </w:r>
      <w:proofErr w:type="spellStart"/>
      <w:r w:rsidR="00E46CE8" w:rsidRPr="00A81A45">
        <w:rPr>
          <w:rFonts w:ascii="Tahoma" w:hAnsi="Tahoma" w:cs="Tahoma"/>
          <w:color w:val="333333"/>
          <w:lang w:val="el-GR"/>
        </w:rPr>
        <w:t>Αναπλ</w:t>
      </w:r>
      <w:proofErr w:type="spellEnd"/>
      <w:r w:rsidR="00E46CE8" w:rsidRPr="00A81A45">
        <w:rPr>
          <w:rFonts w:ascii="Tahoma" w:hAnsi="Tahoma" w:cs="Tahoma"/>
          <w:color w:val="333333"/>
          <w:lang w:val="el-GR"/>
        </w:rPr>
        <w:t>. Υπουργού Οικονομικών και της Διοικήτριας του Ε.Ο.Π.Υ.Υ.</w:t>
      </w:r>
      <w:r>
        <w:rPr>
          <w:rFonts w:ascii="Tahoma" w:hAnsi="Tahoma" w:cs="Tahoma"/>
          <w:color w:val="333333"/>
          <w:lang w:val="el-GR"/>
        </w:rPr>
        <w:t>, κ</w:t>
      </w:r>
      <w:r w:rsidR="003774F0" w:rsidRPr="00A81A45">
        <w:rPr>
          <w:rFonts w:ascii="Tahoma" w:hAnsi="Tahoma" w:cs="Tahoma"/>
          <w:color w:val="333333"/>
          <w:lang w:val="el-GR"/>
        </w:rPr>
        <w:t xml:space="preserve">αλούμε τους </w:t>
      </w:r>
      <w:proofErr w:type="spellStart"/>
      <w:r w:rsidR="003774F0" w:rsidRPr="00A81A45">
        <w:rPr>
          <w:rFonts w:ascii="Tahoma" w:hAnsi="Tahoma" w:cs="Tahoma"/>
          <w:color w:val="333333"/>
          <w:lang w:val="el-GR"/>
        </w:rPr>
        <w:t>παρόχους</w:t>
      </w:r>
      <w:proofErr w:type="spellEnd"/>
      <w:r w:rsidR="003774F0" w:rsidRPr="00A81A45">
        <w:rPr>
          <w:rFonts w:ascii="Tahoma" w:hAnsi="Tahoma" w:cs="Tahoma"/>
          <w:color w:val="333333"/>
          <w:lang w:val="el-GR"/>
        </w:rPr>
        <w:t xml:space="preserve"> υγείας της Π.Φ.Υ. να είναι σε ετοιμότητα </w:t>
      </w:r>
      <w:r w:rsidR="002228CB" w:rsidRPr="00A81A45">
        <w:rPr>
          <w:rFonts w:ascii="Tahoma" w:hAnsi="Tahoma" w:cs="Tahoma"/>
          <w:color w:val="333333"/>
          <w:lang w:val="el-GR"/>
        </w:rPr>
        <w:t>για τις επικείμενες εξελίξεις</w:t>
      </w:r>
      <w:r w:rsidR="003774F0" w:rsidRPr="00A81A45">
        <w:rPr>
          <w:rFonts w:ascii="Tahoma" w:hAnsi="Tahoma" w:cs="Tahoma"/>
          <w:color w:val="333333"/>
          <w:lang w:val="el-GR"/>
        </w:rPr>
        <w:t>.</w:t>
      </w:r>
    </w:p>
    <w:p w:rsidR="00FD432F" w:rsidRDefault="00FD432F" w:rsidP="001F0B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2"/>
          <w:szCs w:val="22"/>
          <w:lang w:val="el-GR"/>
        </w:rPr>
      </w:pPr>
      <w:r w:rsidRPr="007D0142">
        <w:rPr>
          <w:rFonts w:ascii="Tahoma" w:hAnsi="Tahoma" w:cs="Tahoma"/>
          <w:color w:val="333333"/>
          <w:sz w:val="22"/>
          <w:szCs w:val="22"/>
          <w:lang w:val="el-GR"/>
        </w:rPr>
        <w:br/>
      </w:r>
      <w:r w:rsidRPr="007D0142">
        <w:rPr>
          <w:rFonts w:ascii="Tahoma" w:hAnsi="Tahoma" w:cs="Tahoma"/>
          <w:color w:val="333333"/>
          <w:sz w:val="22"/>
          <w:szCs w:val="22"/>
          <w:lang w:val="el-GR"/>
        </w:rPr>
        <w:br/>
      </w:r>
      <w:r w:rsidRPr="00A72AE2">
        <w:rPr>
          <w:rFonts w:ascii="Tahoma" w:hAnsi="Tahoma" w:cs="Tahoma"/>
          <w:color w:val="333333"/>
          <w:sz w:val="22"/>
          <w:szCs w:val="22"/>
        </w:rPr>
        <w:t> </w:t>
      </w: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t>Ο ΠΡΟΕΔΡΟΣ ΠΟΣΚΕ</w:t>
      </w:r>
      <w:r w:rsidRPr="00A72AE2">
        <w:rPr>
          <w:rFonts w:ascii="Tahoma" w:hAnsi="Tahoma" w:cs="Tahoma"/>
          <w:color w:val="333333"/>
          <w:sz w:val="22"/>
          <w:szCs w:val="22"/>
        </w:rPr>
        <w:t>                                                               </w:t>
      </w:r>
      <w:r w:rsidR="00997493">
        <w:rPr>
          <w:rFonts w:ascii="Tahoma" w:hAnsi="Tahoma" w:cs="Tahoma"/>
          <w:color w:val="333333"/>
          <w:sz w:val="22"/>
          <w:szCs w:val="22"/>
          <w:lang w:val="el-GR"/>
        </w:rPr>
        <w:t xml:space="preserve"> Ο ΠΡΟΕΔΡΟΣ ΠΟΣΙΠΥ</w:t>
      </w: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br/>
        <w:t>Φ.Ν.ΠΑΤΣΟΥΡΑΚΟΣ</w:t>
      </w:r>
      <w:r w:rsidRPr="00A72AE2">
        <w:rPr>
          <w:rFonts w:ascii="Tahoma" w:hAnsi="Tahoma" w:cs="Tahoma"/>
          <w:color w:val="333333"/>
          <w:sz w:val="22"/>
          <w:szCs w:val="22"/>
        </w:rPr>
        <w:t>                                                                </w:t>
      </w: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t xml:space="preserve"> Θ.ΧΑΤΖΗΠΑΝΑΓΙΩΤΟΥ</w:t>
      </w: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br/>
      </w: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br/>
      </w: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br/>
        <w:t>Ο ΠΡΟΕΔΡΟΣ ΠΑΣΙΔΙΚ</w:t>
      </w:r>
      <w:r w:rsidRPr="00A72AE2">
        <w:rPr>
          <w:rFonts w:ascii="Tahoma" w:hAnsi="Tahoma" w:cs="Tahoma"/>
          <w:color w:val="333333"/>
          <w:sz w:val="22"/>
          <w:szCs w:val="22"/>
        </w:rPr>
        <w:t>                                                            </w:t>
      </w: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t xml:space="preserve"> Ο </w:t>
      </w:r>
      <w:r w:rsidR="00BB57C3" w:rsidRPr="00A72AE2">
        <w:rPr>
          <w:rFonts w:ascii="Tahoma" w:hAnsi="Tahoma" w:cs="Tahoma"/>
          <w:color w:val="333333"/>
          <w:sz w:val="22"/>
          <w:szCs w:val="22"/>
          <w:lang w:val="el-GR"/>
        </w:rPr>
        <w:t>ΑΝΤΙ</w:t>
      </w:r>
      <w:r w:rsidR="00997493">
        <w:rPr>
          <w:rFonts w:ascii="Tahoma" w:hAnsi="Tahoma" w:cs="Tahoma"/>
          <w:color w:val="333333"/>
          <w:sz w:val="22"/>
          <w:szCs w:val="22"/>
          <w:lang w:val="el-GR"/>
        </w:rPr>
        <w:t>ΠΡΟΕΔΡΟΣ ΠΑΝΙΔΙ</w:t>
      </w: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br/>
        <w:t>Ι.ΚΑΡΑΜΗΝΑΣ</w:t>
      </w:r>
      <w:r w:rsidRPr="00A72AE2">
        <w:rPr>
          <w:rFonts w:ascii="Tahoma" w:hAnsi="Tahoma" w:cs="Tahoma"/>
          <w:color w:val="333333"/>
          <w:sz w:val="22"/>
          <w:szCs w:val="22"/>
        </w:rPr>
        <w:t>                                                                          </w:t>
      </w:r>
      <w:r w:rsidR="00BB57C3" w:rsidRPr="00A72AE2">
        <w:rPr>
          <w:rFonts w:ascii="Tahoma" w:hAnsi="Tahoma" w:cs="Tahoma"/>
          <w:color w:val="333333"/>
          <w:sz w:val="22"/>
          <w:szCs w:val="22"/>
          <w:lang w:val="el-GR"/>
        </w:rPr>
        <w:t xml:space="preserve"> Π. ΝΤΟΥΝΑΣ</w:t>
      </w:r>
    </w:p>
    <w:p w:rsidR="00A72AE2" w:rsidRDefault="00A72AE2" w:rsidP="001F0B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2"/>
          <w:szCs w:val="22"/>
          <w:lang w:val="el-GR"/>
        </w:rPr>
      </w:pPr>
    </w:p>
    <w:p w:rsidR="005F4971" w:rsidRPr="00A72AE2" w:rsidRDefault="005F4971" w:rsidP="001F0B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2"/>
          <w:szCs w:val="22"/>
          <w:lang w:val="el-GR"/>
        </w:rPr>
      </w:pPr>
    </w:p>
    <w:p w:rsidR="00FD432F" w:rsidRPr="00A72AE2" w:rsidRDefault="00FD432F" w:rsidP="001F0B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2"/>
          <w:szCs w:val="22"/>
          <w:lang w:val="el-GR"/>
        </w:rPr>
      </w:pP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t>Η ΠΡΟΕΔΡΟΣ ΕΝΙ-ΕΟΠΥΥ</w:t>
      </w:r>
    </w:p>
    <w:p w:rsidR="00FD432F" w:rsidRPr="00A72AE2" w:rsidRDefault="00FD432F" w:rsidP="001F0B90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2"/>
          <w:szCs w:val="22"/>
          <w:lang w:val="el-GR"/>
        </w:rPr>
      </w:pPr>
      <w:r w:rsidRPr="00A72AE2">
        <w:rPr>
          <w:rFonts w:ascii="Tahoma" w:hAnsi="Tahoma" w:cs="Tahoma"/>
          <w:color w:val="333333"/>
          <w:sz w:val="22"/>
          <w:szCs w:val="22"/>
          <w:lang w:val="el-GR"/>
        </w:rPr>
        <w:t>Α. ΜΑΣΤΟΡΑΚΟΥ</w:t>
      </w:r>
    </w:p>
    <w:p w:rsidR="005C79FE" w:rsidRPr="00A72AE2" w:rsidRDefault="005C79FE" w:rsidP="00FD432F">
      <w:pPr>
        <w:pStyle w:val="Web"/>
        <w:shd w:val="clear" w:color="auto" w:fill="FFFFFF"/>
        <w:spacing w:before="0" w:beforeAutospacing="0" w:after="150" w:afterAutospacing="0"/>
        <w:rPr>
          <w:rFonts w:ascii="Tahoma" w:hAnsi="Tahoma" w:cs="Tahoma"/>
          <w:b/>
          <w:sz w:val="20"/>
          <w:szCs w:val="20"/>
          <w:lang w:val="el-GR" w:eastAsia="el-GR"/>
        </w:rPr>
      </w:pPr>
    </w:p>
    <w:sectPr w:rsidR="005C79FE" w:rsidRPr="00A72AE2" w:rsidSect="00C729B2">
      <w:pgSz w:w="11906" w:h="16838"/>
      <w:pgMar w:top="568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1255"/>
    <w:multiLevelType w:val="hybridMultilevel"/>
    <w:tmpl w:val="F35211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F"/>
    <w:rsid w:val="0002761E"/>
    <w:rsid w:val="000459AA"/>
    <w:rsid w:val="00063848"/>
    <w:rsid w:val="00075504"/>
    <w:rsid w:val="000B42EA"/>
    <w:rsid w:val="000E384D"/>
    <w:rsid w:val="000E3A9B"/>
    <w:rsid w:val="001059B6"/>
    <w:rsid w:val="00157223"/>
    <w:rsid w:val="001671CF"/>
    <w:rsid w:val="001940EF"/>
    <w:rsid w:val="00194A31"/>
    <w:rsid w:val="001B4CEE"/>
    <w:rsid w:val="001C276C"/>
    <w:rsid w:val="001F0B90"/>
    <w:rsid w:val="001F2AB8"/>
    <w:rsid w:val="00201A8F"/>
    <w:rsid w:val="00207BDA"/>
    <w:rsid w:val="00211207"/>
    <w:rsid w:val="002228CB"/>
    <w:rsid w:val="00267D66"/>
    <w:rsid w:val="002B3551"/>
    <w:rsid w:val="002D52C9"/>
    <w:rsid w:val="002E1BAF"/>
    <w:rsid w:val="002E3367"/>
    <w:rsid w:val="003046D4"/>
    <w:rsid w:val="00346A96"/>
    <w:rsid w:val="00351D94"/>
    <w:rsid w:val="00363475"/>
    <w:rsid w:val="0036350C"/>
    <w:rsid w:val="003774F0"/>
    <w:rsid w:val="00391FC8"/>
    <w:rsid w:val="0039373D"/>
    <w:rsid w:val="003B1519"/>
    <w:rsid w:val="003C1D72"/>
    <w:rsid w:val="003D4783"/>
    <w:rsid w:val="003F49CF"/>
    <w:rsid w:val="00453B1B"/>
    <w:rsid w:val="004662D4"/>
    <w:rsid w:val="004E5842"/>
    <w:rsid w:val="004F28AE"/>
    <w:rsid w:val="00500D65"/>
    <w:rsid w:val="00500FCF"/>
    <w:rsid w:val="005325E0"/>
    <w:rsid w:val="00575C3C"/>
    <w:rsid w:val="005761F3"/>
    <w:rsid w:val="005B5284"/>
    <w:rsid w:val="005C79FE"/>
    <w:rsid w:val="005D5B7B"/>
    <w:rsid w:val="005D6461"/>
    <w:rsid w:val="005E2AEF"/>
    <w:rsid w:val="005F4971"/>
    <w:rsid w:val="005F70B9"/>
    <w:rsid w:val="006047E7"/>
    <w:rsid w:val="0061118F"/>
    <w:rsid w:val="00636D12"/>
    <w:rsid w:val="006429E3"/>
    <w:rsid w:val="00666163"/>
    <w:rsid w:val="00692918"/>
    <w:rsid w:val="00692A69"/>
    <w:rsid w:val="006B3FC7"/>
    <w:rsid w:val="006E4B0D"/>
    <w:rsid w:val="007003B9"/>
    <w:rsid w:val="0073098E"/>
    <w:rsid w:val="00731DB5"/>
    <w:rsid w:val="00733A3E"/>
    <w:rsid w:val="00776187"/>
    <w:rsid w:val="007919FD"/>
    <w:rsid w:val="007A48AF"/>
    <w:rsid w:val="007B6A32"/>
    <w:rsid w:val="007D0142"/>
    <w:rsid w:val="007D23E4"/>
    <w:rsid w:val="00872539"/>
    <w:rsid w:val="00890F69"/>
    <w:rsid w:val="008B001C"/>
    <w:rsid w:val="008C6123"/>
    <w:rsid w:val="009331CF"/>
    <w:rsid w:val="00946E64"/>
    <w:rsid w:val="00997493"/>
    <w:rsid w:val="009C05FF"/>
    <w:rsid w:val="00A1091E"/>
    <w:rsid w:val="00A16D1D"/>
    <w:rsid w:val="00A3359B"/>
    <w:rsid w:val="00A72AE2"/>
    <w:rsid w:val="00A81A45"/>
    <w:rsid w:val="00A9493D"/>
    <w:rsid w:val="00AC73B8"/>
    <w:rsid w:val="00AE2280"/>
    <w:rsid w:val="00AF3D49"/>
    <w:rsid w:val="00B01394"/>
    <w:rsid w:val="00B84188"/>
    <w:rsid w:val="00BB57C3"/>
    <w:rsid w:val="00C17C9D"/>
    <w:rsid w:val="00C445D8"/>
    <w:rsid w:val="00C66819"/>
    <w:rsid w:val="00C729B2"/>
    <w:rsid w:val="00C81494"/>
    <w:rsid w:val="00C8775F"/>
    <w:rsid w:val="00D00DFD"/>
    <w:rsid w:val="00D05A48"/>
    <w:rsid w:val="00D6402B"/>
    <w:rsid w:val="00DA6CE2"/>
    <w:rsid w:val="00DB142E"/>
    <w:rsid w:val="00DC53EA"/>
    <w:rsid w:val="00DD789B"/>
    <w:rsid w:val="00DE1A40"/>
    <w:rsid w:val="00DE5C3E"/>
    <w:rsid w:val="00DF23D1"/>
    <w:rsid w:val="00E46CE8"/>
    <w:rsid w:val="00E6393E"/>
    <w:rsid w:val="00E65EC8"/>
    <w:rsid w:val="00E66B7F"/>
    <w:rsid w:val="00E926CF"/>
    <w:rsid w:val="00E942B6"/>
    <w:rsid w:val="00EB32E6"/>
    <w:rsid w:val="00EE47F5"/>
    <w:rsid w:val="00EE5C19"/>
    <w:rsid w:val="00F0326C"/>
    <w:rsid w:val="00F16963"/>
    <w:rsid w:val="00F20B16"/>
    <w:rsid w:val="00F41102"/>
    <w:rsid w:val="00F862C1"/>
    <w:rsid w:val="00F927AE"/>
    <w:rsid w:val="00FB1B46"/>
    <w:rsid w:val="00FD0AF9"/>
    <w:rsid w:val="00FD432F"/>
    <w:rsid w:val="00FE191A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75504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1">
    <w:name w:val="s1"/>
    <w:basedOn w:val="a0"/>
    <w:rsid w:val="00FD432F"/>
  </w:style>
  <w:style w:type="character" w:customStyle="1" w:styleId="apple-converted-space">
    <w:name w:val="apple-converted-space"/>
    <w:basedOn w:val="a0"/>
    <w:rsid w:val="00FD432F"/>
  </w:style>
  <w:style w:type="paragraph" w:customStyle="1" w:styleId="p2">
    <w:name w:val="p2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3">
    <w:name w:val="p3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2">
    <w:name w:val="s2"/>
    <w:basedOn w:val="a0"/>
    <w:rsid w:val="00FD432F"/>
  </w:style>
  <w:style w:type="paragraph" w:styleId="Web">
    <w:name w:val="Normal (Web)"/>
    <w:basedOn w:val="a"/>
    <w:uiPriority w:val="99"/>
    <w:unhideWhenUsed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">
    <w:name w:val="p4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FD432F"/>
    <w:rPr>
      <w:b/>
      <w:bCs/>
    </w:rPr>
  </w:style>
  <w:style w:type="paragraph" w:styleId="a5">
    <w:name w:val="No Spacing"/>
    <w:uiPriority w:val="1"/>
    <w:qFormat/>
    <w:rsid w:val="007003B9"/>
    <w:pPr>
      <w:spacing w:before="10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75504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1">
    <w:name w:val="s1"/>
    <w:basedOn w:val="a0"/>
    <w:rsid w:val="00FD432F"/>
  </w:style>
  <w:style w:type="character" w:customStyle="1" w:styleId="apple-converted-space">
    <w:name w:val="apple-converted-space"/>
    <w:basedOn w:val="a0"/>
    <w:rsid w:val="00FD432F"/>
  </w:style>
  <w:style w:type="paragraph" w:customStyle="1" w:styleId="p2">
    <w:name w:val="p2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3">
    <w:name w:val="p3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2">
    <w:name w:val="s2"/>
    <w:basedOn w:val="a0"/>
    <w:rsid w:val="00FD432F"/>
  </w:style>
  <w:style w:type="paragraph" w:styleId="Web">
    <w:name w:val="Normal (Web)"/>
    <w:basedOn w:val="a"/>
    <w:uiPriority w:val="99"/>
    <w:unhideWhenUsed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">
    <w:name w:val="p4"/>
    <w:basedOn w:val="a"/>
    <w:rsid w:val="00FD4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FD432F"/>
    <w:rPr>
      <w:b/>
      <w:bCs/>
    </w:rPr>
  </w:style>
  <w:style w:type="paragraph" w:styleId="a5">
    <w:name w:val="No Spacing"/>
    <w:uiPriority w:val="1"/>
    <w:qFormat/>
    <w:rsid w:val="007003B9"/>
    <w:pPr>
      <w:spacing w:before="10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278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68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9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5796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ropbox\&#916;&#949;&#955;&#964;&#943;&#959;%20&#932;&#973;&#960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6078-8A2B-48F0-A3B5-98935C9C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</Template>
  <TotalTime>1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 </cp:lastModifiedBy>
  <cp:revision>2</cp:revision>
  <cp:lastPrinted>2012-10-18T12:21:00Z</cp:lastPrinted>
  <dcterms:created xsi:type="dcterms:W3CDTF">2021-01-15T07:12:00Z</dcterms:created>
  <dcterms:modified xsi:type="dcterms:W3CDTF">2021-01-15T07:12:00Z</dcterms:modified>
</cp:coreProperties>
</file>