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E468D" w14:textId="77777777" w:rsidR="00C36EA3" w:rsidRDefault="00C36EA3" w:rsidP="00C36EA3">
      <w:pPr>
        <w:jc w:val="center"/>
        <w:rPr>
          <w:lang w:val="el-GR"/>
        </w:rPr>
      </w:pPr>
      <w:bookmarkStart w:id="0" w:name="_GoBack"/>
      <w:bookmarkEnd w:id="0"/>
      <w:r w:rsidRPr="00C36EA3">
        <w:rPr>
          <w:lang w:val="el-GR"/>
        </w:rPr>
        <w:t xml:space="preserve"> </w:t>
      </w:r>
      <w:r>
        <w:rPr>
          <w:lang w:val="el-GR"/>
        </w:rPr>
        <w:tab/>
      </w:r>
      <w:r>
        <w:rPr>
          <w:lang w:val="el-GR"/>
        </w:rPr>
        <w:tab/>
      </w:r>
      <w:r>
        <w:rPr>
          <w:lang w:val="el-GR"/>
        </w:rPr>
        <w:tab/>
      </w:r>
      <w:r>
        <w:rPr>
          <w:lang w:val="el-GR"/>
        </w:rPr>
        <w:tab/>
      </w:r>
      <w:r>
        <w:rPr>
          <w:lang w:val="el-GR"/>
        </w:rPr>
        <w:tab/>
      </w:r>
      <w:r>
        <w:rPr>
          <w:lang w:val="el-GR"/>
        </w:rPr>
        <w:tab/>
      </w:r>
      <w:r>
        <w:rPr>
          <w:lang w:val="el-GR"/>
        </w:rPr>
        <w:tab/>
      </w:r>
    </w:p>
    <w:p w14:paraId="5BE584EF" w14:textId="77777777" w:rsidR="00C36EA3" w:rsidRDefault="00C36EA3" w:rsidP="00C36EA3">
      <w:pPr>
        <w:jc w:val="center"/>
        <w:rPr>
          <w:lang w:val="el-GR"/>
        </w:rPr>
      </w:pPr>
      <w:r>
        <w:rPr>
          <w:lang w:val="el-GR"/>
        </w:rPr>
        <w:tab/>
      </w:r>
      <w:r>
        <w:rPr>
          <w:lang w:val="el-GR"/>
        </w:rPr>
        <w:tab/>
      </w:r>
      <w:r>
        <w:rPr>
          <w:lang w:val="el-GR"/>
        </w:rPr>
        <w:tab/>
      </w:r>
      <w:r>
        <w:rPr>
          <w:lang w:val="el-GR"/>
        </w:rPr>
        <w:tab/>
      </w:r>
      <w:r>
        <w:rPr>
          <w:lang w:val="el-GR"/>
        </w:rPr>
        <w:tab/>
      </w:r>
      <w:r>
        <w:rPr>
          <w:lang w:val="el-GR"/>
        </w:rPr>
        <w:tab/>
      </w:r>
      <w:r>
        <w:rPr>
          <w:lang w:val="el-GR"/>
        </w:rPr>
        <w:tab/>
      </w:r>
      <w:r w:rsidRPr="00C36EA3">
        <w:rPr>
          <w:lang w:val="el-GR"/>
        </w:rPr>
        <w:t xml:space="preserve"> Αθήνα </w:t>
      </w:r>
      <w:r w:rsidR="009B11AD">
        <w:rPr>
          <w:lang w:val="el-GR"/>
        </w:rPr>
        <w:t>27</w:t>
      </w:r>
      <w:r w:rsidRPr="00C36EA3">
        <w:rPr>
          <w:lang w:val="el-GR"/>
        </w:rPr>
        <w:t xml:space="preserve"> </w:t>
      </w:r>
      <w:r w:rsidR="00C62F49">
        <w:rPr>
          <w:lang w:val="el-GR"/>
        </w:rPr>
        <w:t>Ιου</w:t>
      </w:r>
      <w:r w:rsidR="009B11AD">
        <w:rPr>
          <w:lang w:val="el-GR"/>
        </w:rPr>
        <w:t>λ</w:t>
      </w:r>
      <w:r w:rsidR="00C62F49">
        <w:rPr>
          <w:lang w:val="el-GR"/>
        </w:rPr>
        <w:t xml:space="preserve">ίου </w:t>
      </w:r>
      <w:r w:rsidRPr="00C36EA3">
        <w:rPr>
          <w:lang w:val="el-GR"/>
        </w:rPr>
        <w:t>20</w:t>
      </w:r>
      <w:r w:rsidR="00C62F49">
        <w:rPr>
          <w:lang w:val="el-GR"/>
        </w:rPr>
        <w:t>20</w:t>
      </w:r>
    </w:p>
    <w:p w14:paraId="0F29AC61" w14:textId="61960836" w:rsidR="00C36EA3" w:rsidRPr="007C567F" w:rsidRDefault="007C567F" w:rsidP="007C567F">
      <w:r>
        <w:rPr>
          <w:lang w:val="el-GR"/>
        </w:rPr>
        <w:tab/>
      </w:r>
      <w:r>
        <w:rPr>
          <w:lang w:val="el-GR"/>
        </w:rPr>
        <w:tab/>
      </w:r>
      <w:r>
        <w:rPr>
          <w:lang w:val="el-GR"/>
        </w:rPr>
        <w:tab/>
      </w:r>
      <w:r>
        <w:rPr>
          <w:lang w:val="el-GR"/>
        </w:rPr>
        <w:tab/>
      </w:r>
      <w:r>
        <w:rPr>
          <w:lang w:val="el-GR"/>
        </w:rPr>
        <w:tab/>
      </w:r>
      <w:r>
        <w:rPr>
          <w:lang w:val="el-GR"/>
        </w:rPr>
        <w:tab/>
      </w:r>
      <w:r>
        <w:rPr>
          <w:lang w:val="el-GR"/>
        </w:rPr>
        <w:tab/>
        <w:t xml:space="preserve">        Α.Π.</w:t>
      </w:r>
      <w:r>
        <w:t>: 6393</w:t>
      </w:r>
    </w:p>
    <w:p w14:paraId="4CC6B9C3" w14:textId="77777777" w:rsidR="00C36EA3" w:rsidRPr="00C36EA3" w:rsidRDefault="00C36EA3" w:rsidP="00C36EA3">
      <w:pPr>
        <w:jc w:val="center"/>
        <w:rPr>
          <w:lang w:val="el-GR"/>
        </w:rPr>
      </w:pPr>
    </w:p>
    <w:p w14:paraId="3F9D7A07" w14:textId="77777777" w:rsidR="00BA4CEE" w:rsidRDefault="00BA4CEE" w:rsidP="00C36EA3">
      <w:pPr>
        <w:jc w:val="center"/>
        <w:rPr>
          <w:lang w:val="el-GR"/>
        </w:rPr>
      </w:pPr>
    </w:p>
    <w:p w14:paraId="175F3217" w14:textId="77777777" w:rsidR="00C36EA3" w:rsidRPr="00DC6C62" w:rsidRDefault="00C36EA3" w:rsidP="00C36EA3">
      <w:pPr>
        <w:jc w:val="center"/>
        <w:rPr>
          <w:b/>
          <w:u w:val="single"/>
          <w:lang w:val="el-GR"/>
        </w:rPr>
      </w:pPr>
      <w:r w:rsidRPr="00DC6C62">
        <w:rPr>
          <w:b/>
          <w:u w:val="single"/>
          <w:lang w:val="el-GR"/>
        </w:rPr>
        <w:t>ΔΕΛΤΙΟ ΤΥΠΟΥ</w:t>
      </w:r>
    </w:p>
    <w:p w14:paraId="3A116423" w14:textId="77777777" w:rsidR="00BA4CEE" w:rsidRDefault="00BA4CEE" w:rsidP="00C36EA3">
      <w:pPr>
        <w:jc w:val="center"/>
        <w:rPr>
          <w:lang w:val="el-GR"/>
        </w:rPr>
      </w:pPr>
    </w:p>
    <w:p w14:paraId="483B6D01" w14:textId="77777777" w:rsidR="00E13BB4" w:rsidRDefault="00E13BB4" w:rsidP="0040222B">
      <w:pPr>
        <w:rPr>
          <w:b/>
          <w:bCs/>
          <w:lang w:val="el-GR"/>
        </w:rPr>
      </w:pPr>
    </w:p>
    <w:p w14:paraId="2AD1947C" w14:textId="77777777" w:rsidR="00E13BB4" w:rsidRDefault="00E13BB4" w:rsidP="0040222B">
      <w:pPr>
        <w:rPr>
          <w:b/>
          <w:bCs/>
          <w:lang w:val="el-GR"/>
        </w:rPr>
      </w:pPr>
    </w:p>
    <w:p w14:paraId="453A19B6" w14:textId="77777777" w:rsidR="00F07C48" w:rsidRPr="00F07C48" w:rsidRDefault="00F07C48" w:rsidP="0040222B">
      <w:pPr>
        <w:rPr>
          <w:lang w:val="el-GR"/>
        </w:rPr>
      </w:pPr>
      <w:r w:rsidRPr="0040222B">
        <w:rPr>
          <w:b/>
          <w:bCs/>
          <w:lang w:val="el-GR"/>
        </w:rPr>
        <w:t>Κόστος</w:t>
      </w:r>
      <w:r w:rsidRPr="00F07C48">
        <w:rPr>
          <w:lang w:val="el-GR"/>
        </w:rPr>
        <w:t xml:space="preserve"> και </w:t>
      </w:r>
      <w:r w:rsidRPr="0040222B">
        <w:rPr>
          <w:b/>
          <w:bCs/>
          <w:lang w:val="el-GR"/>
        </w:rPr>
        <w:t>γραφειοκρατία</w:t>
      </w:r>
      <w:r w:rsidRPr="00F07C48">
        <w:rPr>
          <w:lang w:val="el-GR"/>
        </w:rPr>
        <w:t xml:space="preserve"> στο σύστημα Υγείας αναμένεται να προσθέσει ο νέος Οργανισμός Διασφάλισης της Ποιότητας στην Υγεία Α.Ε. </w:t>
      </w:r>
      <w:r w:rsidRPr="0040222B">
        <w:rPr>
          <w:b/>
          <w:bCs/>
          <w:lang w:val="el-GR"/>
        </w:rPr>
        <w:t>(ΟΔΙΠΥ Α.Ε.)</w:t>
      </w:r>
      <w:r w:rsidRPr="00F07C48">
        <w:rPr>
          <w:lang w:val="el-GR"/>
        </w:rPr>
        <w:t xml:space="preserve"> που δημιουργείται από το υπουργείο Υγείας με το νομοσχέδιο που έχει κατατεθεί στη Βουλή. </w:t>
      </w:r>
    </w:p>
    <w:p w14:paraId="60F92B97" w14:textId="77777777" w:rsidR="00F07C48" w:rsidRPr="00F07C48" w:rsidRDefault="00F07C48" w:rsidP="0040222B">
      <w:pPr>
        <w:rPr>
          <w:lang w:val="el-GR"/>
        </w:rPr>
      </w:pPr>
      <w:r w:rsidRPr="00F07C48">
        <w:rPr>
          <w:lang w:val="el-GR"/>
        </w:rPr>
        <w:t xml:space="preserve">Ο </w:t>
      </w:r>
      <w:r w:rsidRPr="0040222B">
        <w:rPr>
          <w:b/>
          <w:bCs/>
          <w:lang w:val="el-GR"/>
        </w:rPr>
        <w:t>Πανελλήνιος Ιατρικός Σύλλογος (ΠΙΣ)</w:t>
      </w:r>
      <w:r w:rsidRPr="00F07C48">
        <w:rPr>
          <w:lang w:val="el-GR"/>
        </w:rPr>
        <w:t xml:space="preserve"> κατά τη διάρκεια ακρόασης των φορέων στη Βουλή από την ηγεσία του υπουργείου Υγείας, εξέφρασε την έντονη αντίδρασή του στη δημιουργία ενός ακόμη Οργανισμού ο οποίος θα έχει τη μορφή ανώνυμης εταιρείας με μοναδικό μέτοχο το κράτος, προκειμένου να ελέγχει τις υπηρεσίες του… κράτους. </w:t>
      </w:r>
    </w:p>
    <w:p w14:paraId="520A1CD7" w14:textId="77777777" w:rsidR="00F07C48" w:rsidRPr="00F07C48" w:rsidRDefault="00F07C48" w:rsidP="0040222B">
      <w:pPr>
        <w:rPr>
          <w:lang w:val="el-GR"/>
        </w:rPr>
      </w:pPr>
    </w:p>
    <w:p w14:paraId="69014DE7" w14:textId="77777777" w:rsidR="00F07C48" w:rsidRPr="00F07C48" w:rsidRDefault="00F07C48" w:rsidP="0040222B">
      <w:pPr>
        <w:rPr>
          <w:lang w:val="el-GR"/>
        </w:rPr>
      </w:pPr>
      <w:r w:rsidRPr="00F07C48">
        <w:rPr>
          <w:lang w:val="el-GR"/>
        </w:rPr>
        <w:t xml:space="preserve">Ο </w:t>
      </w:r>
      <w:r w:rsidRPr="0040222B">
        <w:rPr>
          <w:b/>
          <w:bCs/>
          <w:lang w:val="el-GR"/>
        </w:rPr>
        <w:t>ΠΙΣ</w:t>
      </w:r>
      <w:r w:rsidRPr="00F07C48">
        <w:rPr>
          <w:lang w:val="el-GR"/>
        </w:rPr>
        <w:t xml:space="preserve"> θεωρεί ότι εφόσον συνίσταται ανώνυμη εταιρεία, στο μετοχικό της κεφάλαιο θα πρέπει να συμμετέχει ο Ιατρικός Κόσμος εκπροσωπούμενος από τον Π.Ι.Σ. και Ιατρικούς Συλλόγους, ώστε να διασφαλίζεται η ανεξαρτησία και η αμεροληψία. Αντίστοιχα θα πρέπει να συμμετέχει στη διοίκηση της Εταιρείας με εκπροσώπηση στο Διοικητικό Συμβούλιο. Διαφορετικά θα δημιουργηθεί άλλος ένας Οργανισμός αντίστοιχος με την </w:t>
      </w:r>
      <w:r w:rsidRPr="0040222B">
        <w:rPr>
          <w:b/>
          <w:bCs/>
          <w:lang w:val="el-GR"/>
        </w:rPr>
        <w:t>ΕΣΑΝ ΑΕ</w:t>
      </w:r>
      <w:r w:rsidR="0040222B">
        <w:rPr>
          <w:b/>
          <w:bCs/>
          <w:lang w:val="el-GR"/>
        </w:rPr>
        <w:t>,</w:t>
      </w:r>
      <w:r w:rsidRPr="00F07C48">
        <w:rPr>
          <w:lang w:val="el-GR"/>
        </w:rPr>
        <w:t xml:space="preserve"> η οποία από τη στιγμή που μετατράπηκε από την κυβέρνηση του ΣΥΡΙΖΑ σε ΔΕΚΟ, δεν παρήγαγε απολύτως κανένα έργο. Αντίθετα προκαλεί </w:t>
      </w:r>
      <w:r w:rsidR="0040222B">
        <w:rPr>
          <w:lang w:val="el-GR"/>
        </w:rPr>
        <w:t xml:space="preserve">ακόμη και σήμερα </w:t>
      </w:r>
      <w:r w:rsidRPr="00F07C48">
        <w:rPr>
          <w:lang w:val="el-GR"/>
        </w:rPr>
        <w:t xml:space="preserve">μόνο κόστος στο σύστημα υγείας με την καταβολή των υψηλών αμοιβών των στελεχών του. </w:t>
      </w:r>
    </w:p>
    <w:p w14:paraId="72168309" w14:textId="77777777" w:rsidR="00F07C48" w:rsidRPr="00F07C48" w:rsidRDefault="00F07C48" w:rsidP="0040222B">
      <w:pPr>
        <w:rPr>
          <w:lang w:val="el-GR"/>
        </w:rPr>
      </w:pPr>
    </w:p>
    <w:p w14:paraId="64ADF497" w14:textId="77777777" w:rsidR="00F07C48" w:rsidRPr="00F07C48" w:rsidRDefault="00F07C48" w:rsidP="0040222B">
      <w:pPr>
        <w:rPr>
          <w:lang w:val="el-GR"/>
        </w:rPr>
      </w:pPr>
      <w:r w:rsidRPr="00F07C48">
        <w:rPr>
          <w:lang w:val="el-GR"/>
        </w:rPr>
        <w:t xml:space="preserve">Όπως η ΕΣΑΝ έτσι και ο ΟΔΙΠΥ από τη σύστασή του ξεκινά με απολύτως αρνητικούς οιωνούς. </w:t>
      </w:r>
    </w:p>
    <w:p w14:paraId="008D3CAC" w14:textId="3D818965" w:rsidR="00F07C48" w:rsidRDefault="00F07C48" w:rsidP="0040222B">
      <w:pPr>
        <w:rPr>
          <w:lang w:val="el-GR"/>
        </w:rPr>
      </w:pPr>
      <w:r w:rsidRPr="00F07C48">
        <w:rPr>
          <w:lang w:val="el-GR"/>
        </w:rPr>
        <w:t xml:space="preserve">Άλλωστε ο ΟΔΙΠΥ δεν μπορεί να υποκαταστήσει την </w:t>
      </w:r>
      <w:proofErr w:type="spellStart"/>
      <w:r w:rsidRPr="00F07C48">
        <w:rPr>
          <w:lang w:val="el-GR"/>
        </w:rPr>
        <w:t>αδειοδοτική</w:t>
      </w:r>
      <w:proofErr w:type="spellEnd"/>
      <w:r w:rsidRPr="00F07C48">
        <w:rPr>
          <w:lang w:val="el-GR"/>
        </w:rPr>
        <w:t xml:space="preserve"> διαδικασία που προβλέπεται για τους φορείς της Πρωτοβάθμιας Φροντίδας Υγείας και ανήκει στους Ιατρικούς Συλλόγους. Ιδιαίτερα μάλιστα όταν η διασφάλιση της ποιότητας των υπηρεσιών βεβαιώνεται από φορείς διεθνούς κύρους αναγνωρισμένης αξίας (ISO) και δεν απαιτείται η βεβαίωση μιας «κρατικής» ανώνυμης εταιρείας.</w:t>
      </w:r>
    </w:p>
    <w:p w14:paraId="2D80AD00" w14:textId="3C79B384" w:rsidR="007C567F" w:rsidRDefault="007C567F" w:rsidP="0040222B">
      <w:pPr>
        <w:rPr>
          <w:lang w:val="el-GR"/>
        </w:rPr>
      </w:pPr>
    </w:p>
    <w:p w14:paraId="23E8929E" w14:textId="2C4D6BB3" w:rsidR="007C567F" w:rsidRDefault="007C567F" w:rsidP="0040222B">
      <w:pPr>
        <w:rPr>
          <w:lang w:val="el-GR"/>
        </w:rPr>
      </w:pPr>
    </w:p>
    <w:p w14:paraId="312983A0" w14:textId="20AB638C" w:rsidR="007C567F" w:rsidRDefault="007C567F" w:rsidP="0040222B">
      <w:pPr>
        <w:rPr>
          <w:lang w:val="el-GR"/>
        </w:rPr>
      </w:pPr>
    </w:p>
    <w:p w14:paraId="6A16C434" w14:textId="77777777" w:rsidR="007C567F" w:rsidRPr="00F07C48" w:rsidRDefault="007C567F" w:rsidP="0040222B">
      <w:pPr>
        <w:rPr>
          <w:lang w:val="el-GR"/>
        </w:rPr>
      </w:pPr>
    </w:p>
    <w:p w14:paraId="455D309B" w14:textId="77777777" w:rsidR="00F07C48" w:rsidRPr="00F07C48" w:rsidRDefault="00F07C48" w:rsidP="0040222B">
      <w:pPr>
        <w:rPr>
          <w:lang w:val="el-GR"/>
        </w:rPr>
      </w:pPr>
    </w:p>
    <w:p w14:paraId="231E84E6" w14:textId="77777777" w:rsidR="00F07C48" w:rsidRPr="00F07C48" w:rsidRDefault="00F07C48" w:rsidP="0040222B">
      <w:pPr>
        <w:rPr>
          <w:lang w:val="el-GR"/>
        </w:rPr>
      </w:pPr>
      <w:r w:rsidRPr="00F07C48">
        <w:rPr>
          <w:lang w:val="el-GR"/>
        </w:rPr>
        <w:t xml:space="preserve">Ο </w:t>
      </w:r>
      <w:r w:rsidRPr="008D30F0">
        <w:rPr>
          <w:b/>
          <w:bCs/>
          <w:lang w:val="el-GR"/>
        </w:rPr>
        <w:t>Πανελλήνιος Ιατρικός Σύλλογος</w:t>
      </w:r>
      <w:r w:rsidRPr="00F07C48">
        <w:rPr>
          <w:lang w:val="el-GR"/>
        </w:rPr>
        <w:t xml:space="preserve"> ζητά από την ηγεσία του υπουργείου Υγείας να διορθώσει άμεσα τη μετοχική σύνθεση του νέου Οργανισμού, προκειμένου να μην επιβαρυνθεί το σύστημα υγείας, συνεπώς και οι πολίτες, με άλλον έναν φορέα που θα επιφέρει επιπλέον κόστος στο ήδη </w:t>
      </w:r>
      <w:proofErr w:type="spellStart"/>
      <w:r w:rsidRPr="00F07C48">
        <w:rPr>
          <w:lang w:val="el-GR"/>
        </w:rPr>
        <w:t>υποχρηματοδοτούμενο</w:t>
      </w:r>
      <w:proofErr w:type="spellEnd"/>
      <w:r w:rsidRPr="00F07C48">
        <w:rPr>
          <w:lang w:val="el-GR"/>
        </w:rPr>
        <w:t xml:space="preserve"> σύστημα. </w:t>
      </w:r>
    </w:p>
    <w:p w14:paraId="64DD41A5" w14:textId="77777777" w:rsidR="00F07C48" w:rsidRPr="00F07C48" w:rsidRDefault="00F07C48" w:rsidP="0040222B">
      <w:pPr>
        <w:rPr>
          <w:lang w:val="el-GR"/>
        </w:rPr>
      </w:pPr>
    </w:p>
    <w:p w14:paraId="172C4BD5" w14:textId="77777777" w:rsidR="00F07C48" w:rsidRPr="00F07C48" w:rsidRDefault="00F07C48" w:rsidP="0040222B">
      <w:pPr>
        <w:rPr>
          <w:lang w:val="el-GR"/>
        </w:rPr>
      </w:pPr>
      <w:r w:rsidRPr="00F07C48">
        <w:rPr>
          <w:lang w:val="el-GR"/>
        </w:rPr>
        <w:t xml:space="preserve">  </w:t>
      </w:r>
    </w:p>
    <w:p w14:paraId="59271697" w14:textId="77777777" w:rsidR="00C36EA3" w:rsidRPr="00C36EA3" w:rsidRDefault="00C36EA3" w:rsidP="00C36EA3">
      <w:pPr>
        <w:jc w:val="center"/>
        <w:rPr>
          <w:lang w:val="el-GR"/>
        </w:rPr>
      </w:pPr>
      <w:r w:rsidRPr="00C36EA3">
        <w:rPr>
          <w:lang w:val="el-GR"/>
        </w:rPr>
        <w:t>Για το Δ.Σ. του Π.Ι.Σ.</w:t>
      </w:r>
    </w:p>
    <w:p w14:paraId="4B9A80DC" w14:textId="77777777" w:rsidR="00C36EA3" w:rsidRPr="00C36EA3" w:rsidRDefault="00C36EA3" w:rsidP="00C36EA3">
      <w:pPr>
        <w:jc w:val="center"/>
        <w:rPr>
          <w:lang w:val="el-GR"/>
        </w:rPr>
      </w:pPr>
    </w:p>
    <w:p w14:paraId="014E683E" w14:textId="77777777" w:rsidR="00C36EA3" w:rsidRPr="00621787" w:rsidRDefault="00C36EA3" w:rsidP="00C36EA3">
      <w:pPr>
        <w:jc w:val="center"/>
        <w:rPr>
          <w:lang w:val="el-GR"/>
        </w:rPr>
      </w:pPr>
      <w:r w:rsidRPr="00621787">
        <w:rPr>
          <w:lang w:val="el-GR"/>
        </w:rPr>
        <w:t>Ο Πρόεδρος                               Ο Γενικός Γραμματέας</w:t>
      </w:r>
    </w:p>
    <w:p w14:paraId="3801D0B7" w14:textId="77777777" w:rsidR="00C36EA3" w:rsidRPr="00621787" w:rsidRDefault="00013F75" w:rsidP="00C36EA3">
      <w:pPr>
        <w:rPr>
          <w:noProof/>
          <w:lang w:val="el-GR" w:eastAsia="el-GR"/>
        </w:rPr>
      </w:pPr>
      <w:r>
        <w:rPr>
          <w:noProof/>
          <w:lang w:val="el-GR" w:eastAsia="el-GR"/>
        </w:rPr>
        <w:t xml:space="preserve">                      </w:t>
      </w:r>
      <w:r w:rsidR="00C36EA3">
        <w:rPr>
          <w:noProof/>
          <w:lang w:val="el-GR" w:eastAsia="el-GR"/>
        </w:rPr>
        <w:drawing>
          <wp:inline distT="0" distB="0" distL="0" distR="0" wp14:anchorId="3114BFD7" wp14:editId="041069EF">
            <wp:extent cx="1237671" cy="830875"/>
            <wp:effectExtent l="19050" t="0" r="0" b="0"/>
            <wp:docPr id="2" name="Picture 0" descr="Υπογραφη-Εξαδακτυλος-Μεσαια-Αναλυση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Υπογραφη-Εξαδακτυλος-Μεσαια-ΑναλυσηN2.png"/>
                    <pic:cNvPicPr/>
                  </pic:nvPicPr>
                  <pic:blipFill>
                    <a:blip r:embed="rId9" cstate="print"/>
                    <a:stretch>
                      <a:fillRect/>
                    </a:stretch>
                  </pic:blipFill>
                  <pic:spPr>
                    <a:xfrm>
                      <a:off x="0" y="0"/>
                      <a:ext cx="1240476" cy="832758"/>
                    </a:xfrm>
                    <a:prstGeom prst="rect">
                      <a:avLst/>
                    </a:prstGeom>
                  </pic:spPr>
                </pic:pic>
              </a:graphicData>
            </a:graphic>
          </wp:inline>
        </w:drawing>
      </w:r>
      <w:r>
        <w:rPr>
          <w:noProof/>
          <w:lang w:val="el-GR" w:eastAsia="el-GR"/>
        </w:rPr>
        <w:t xml:space="preserve">                                 </w:t>
      </w:r>
      <w:r w:rsidR="00C36EA3" w:rsidRPr="007B4F09">
        <w:rPr>
          <w:noProof/>
          <w:lang w:val="el-GR" w:eastAsia="el-GR"/>
        </w:rPr>
        <w:drawing>
          <wp:inline distT="0" distB="0" distL="0" distR="0" wp14:anchorId="04BCAC9A" wp14:editId="55363AF4">
            <wp:extent cx="1230935" cy="781050"/>
            <wp:effectExtent l="0" t="0" r="0" b="0"/>
            <wp:docPr id="4" name="Picture 1" descr="SG_ELEFTHERI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ELEFTHERIOU.png"/>
                    <pic:cNvPicPr/>
                  </pic:nvPicPr>
                  <pic:blipFill>
                    <a:blip r:embed="rId10"/>
                    <a:stretch>
                      <a:fillRect/>
                    </a:stretch>
                  </pic:blipFill>
                  <pic:spPr>
                    <a:xfrm>
                      <a:off x="0" y="0"/>
                      <a:ext cx="1229468" cy="780119"/>
                    </a:xfrm>
                    <a:prstGeom prst="rect">
                      <a:avLst/>
                    </a:prstGeom>
                  </pic:spPr>
                </pic:pic>
              </a:graphicData>
            </a:graphic>
          </wp:inline>
        </w:drawing>
      </w:r>
    </w:p>
    <w:p w14:paraId="38B0CD2E" w14:textId="77777777" w:rsidR="00C36EA3" w:rsidRPr="00C36EA3" w:rsidRDefault="00C36EA3" w:rsidP="00FD003F">
      <w:pPr>
        <w:rPr>
          <w:lang w:val="el-GR"/>
        </w:rPr>
      </w:pPr>
      <w:r w:rsidRPr="00C36EA3">
        <w:rPr>
          <w:lang w:val="el-GR"/>
        </w:rPr>
        <w:t>Δρ Αθανάσιος Α. Εξαδάκτυλος</w:t>
      </w:r>
      <w:r w:rsidR="00FD003F">
        <w:rPr>
          <w:lang w:val="el-GR"/>
        </w:rPr>
        <w:t xml:space="preserve"> </w:t>
      </w:r>
      <w:r w:rsidR="00FD003F">
        <w:rPr>
          <w:lang w:val="el-GR"/>
        </w:rPr>
        <w:tab/>
      </w:r>
      <w:r w:rsidR="00FD003F">
        <w:rPr>
          <w:lang w:val="el-GR"/>
        </w:rPr>
        <w:tab/>
      </w:r>
      <w:r w:rsidRPr="00C36EA3">
        <w:rPr>
          <w:lang w:val="el-GR"/>
        </w:rPr>
        <w:t>Δρ  Γεώργιος  Ι. Ελευθερίου</w:t>
      </w:r>
    </w:p>
    <w:p w14:paraId="71BC34B3" w14:textId="3A033366" w:rsidR="00C36EA3" w:rsidRDefault="007C567F" w:rsidP="00FD003F">
      <w:r>
        <w:t xml:space="preserve">        </w:t>
      </w:r>
      <w:proofErr w:type="spellStart"/>
      <w:r w:rsidR="00C36EA3">
        <w:t>Πλ</w:t>
      </w:r>
      <w:proofErr w:type="spellEnd"/>
      <w:r w:rsidR="00C36EA3">
        <w:t xml:space="preserve">αστικός </w:t>
      </w:r>
      <w:proofErr w:type="spellStart"/>
      <w:r w:rsidR="00C36EA3">
        <w:t>Χειρουργός</w:t>
      </w:r>
      <w:proofErr w:type="spellEnd"/>
      <w:r w:rsidR="00C36EA3">
        <w:t xml:space="preserve">                 </w:t>
      </w:r>
      <w:r w:rsidR="00FD003F">
        <w:tab/>
      </w:r>
      <w:r>
        <w:t xml:space="preserve">        </w:t>
      </w:r>
      <w:proofErr w:type="spellStart"/>
      <w:r w:rsidR="00C36EA3">
        <w:t>Αγγειοχειρουργός</w:t>
      </w:r>
      <w:proofErr w:type="spellEnd"/>
    </w:p>
    <w:p w14:paraId="5C3EB2CF" w14:textId="77777777" w:rsidR="00C36EA3" w:rsidRDefault="00C36EA3" w:rsidP="00C36EA3"/>
    <w:p w14:paraId="6C5E8BBC" w14:textId="77777777" w:rsidR="00C36EA3" w:rsidRDefault="00C36EA3" w:rsidP="00C36EA3">
      <w:pPr>
        <w:jc w:val="center"/>
      </w:pPr>
    </w:p>
    <w:p w14:paraId="022391A7" w14:textId="77777777" w:rsidR="009E3AE0" w:rsidRPr="009E3AE0" w:rsidRDefault="009E3AE0" w:rsidP="00802E6E">
      <w:pPr>
        <w:ind w:left="3828" w:firstLine="720"/>
        <w:rPr>
          <w:rFonts w:ascii="Tahoma" w:hAnsi="Tahoma" w:cs="Tahoma"/>
          <w:lang w:val="el-GR"/>
        </w:rPr>
      </w:pPr>
      <w:r>
        <w:rPr>
          <w:rFonts w:ascii="Tahoma" w:hAnsi="Tahoma" w:cs="Tahoma"/>
          <w:lang w:val="el-GR"/>
        </w:rPr>
        <w:t xml:space="preserve">      </w:t>
      </w:r>
    </w:p>
    <w:p w14:paraId="29976BF1" w14:textId="77777777" w:rsidR="004473B0" w:rsidRPr="009E3AE0" w:rsidRDefault="004473B0">
      <w:pPr>
        <w:rPr>
          <w:lang w:val="el-GR"/>
        </w:rPr>
      </w:pPr>
    </w:p>
    <w:sectPr w:rsidR="004473B0" w:rsidRPr="009E3AE0" w:rsidSect="00372742">
      <w:headerReference w:type="default" r:id="rId11"/>
      <w:footerReference w:type="default" r:id="rId12"/>
      <w:pgSz w:w="12240" w:h="15840"/>
      <w:pgMar w:top="199" w:right="1800" w:bottom="1078" w:left="2160" w:header="360"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0FB67" w14:textId="77777777" w:rsidR="00600DE8" w:rsidRDefault="00600DE8">
      <w:r>
        <w:separator/>
      </w:r>
    </w:p>
  </w:endnote>
  <w:endnote w:type="continuationSeparator" w:id="0">
    <w:p w14:paraId="1C0ADB90" w14:textId="77777777" w:rsidR="00600DE8" w:rsidRDefault="0060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484E4" w14:textId="77777777" w:rsidR="004473B0" w:rsidRDefault="00143861" w:rsidP="00143861">
    <w:pPr>
      <w:pStyle w:val="a4"/>
      <w:jc w:val="center"/>
    </w:pPr>
    <w:r>
      <w:rPr>
        <w:noProof/>
        <w:lang w:val="el-GR" w:eastAsia="el-GR"/>
      </w:rPr>
      <w:drawing>
        <wp:inline distT="0" distB="0" distL="0" distR="0" wp14:anchorId="1BA706A2" wp14:editId="71B62554">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7E87F" w14:textId="77777777" w:rsidR="00600DE8" w:rsidRDefault="00600DE8">
      <w:r>
        <w:separator/>
      </w:r>
    </w:p>
  </w:footnote>
  <w:footnote w:type="continuationSeparator" w:id="0">
    <w:p w14:paraId="0F942D70" w14:textId="77777777" w:rsidR="00600DE8" w:rsidRDefault="00600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41ED7" w14:textId="77777777" w:rsidR="004473B0" w:rsidRDefault="00C65C38">
    <w:pPr>
      <w:pStyle w:val="a3"/>
      <w:jc w:val="center"/>
    </w:pPr>
    <w:r>
      <w:rPr>
        <w:noProof/>
        <w:lang w:val="el-GR" w:eastAsia="el-GR"/>
      </w:rPr>
      <w:drawing>
        <wp:inline distT="0" distB="0" distL="0" distR="0" wp14:anchorId="620C0456" wp14:editId="020F2FBD">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25"/>
    <w:rsid w:val="00000B06"/>
    <w:rsid w:val="00013F75"/>
    <w:rsid w:val="000310F4"/>
    <w:rsid w:val="000644E3"/>
    <w:rsid w:val="000855F9"/>
    <w:rsid w:val="0009642B"/>
    <w:rsid w:val="000B630F"/>
    <w:rsid w:val="00111810"/>
    <w:rsid w:val="00143861"/>
    <w:rsid w:val="001F71AA"/>
    <w:rsid w:val="0020279A"/>
    <w:rsid w:val="00220EBC"/>
    <w:rsid w:val="00260322"/>
    <w:rsid w:val="002715AA"/>
    <w:rsid w:val="0028432C"/>
    <w:rsid w:val="002F21C9"/>
    <w:rsid w:val="002F393F"/>
    <w:rsid w:val="00372742"/>
    <w:rsid w:val="00376821"/>
    <w:rsid w:val="00390CE3"/>
    <w:rsid w:val="003F6DDB"/>
    <w:rsid w:val="0040222B"/>
    <w:rsid w:val="0041069B"/>
    <w:rsid w:val="004345C4"/>
    <w:rsid w:val="0044526D"/>
    <w:rsid w:val="004473B0"/>
    <w:rsid w:val="00472725"/>
    <w:rsid w:val="004C213D"/>
    <w:rsid w:val="00507C25"/>
    <w:rsid w:val="005230EE"/>
    <w:rsid w:val="005666B6"/>
    <w:rsid w:val="005A4D11"/>
    <w:rsid w:val="005D6DBD"/>
    <w:rsid w:val="00600DE8"/>
    <w:rsid w:val="00610035"/>
    <w:rsid w:val="00621787"/>
    <w:rsid w:val="00695648"/>
    <w:rsid w:val="006D2190"/>
    <w:rsid w:val="00763ECF"/>
    <w:rsid w:val="007843AD"/>
    <w:rsid w:val="007848B3"/>
    <w:rsid w:val="00787DD6"/>
    <w:rsid w:val="007C567F"/>
    <w:rsid w:val="007E77BC"/>
    <w:rsid w:val="00802E6E"/>
    <w:rsid w:val="008335C8"/>
    <w:rsid w:val="00887E91"/>
    <w:rsid w:val="008B5B69"/>
    <w:rsid w:val="008D30F0"/>
    <w:rsid w:val="008D752D"/>
    <w:rsid w:val="008E414A"/>
    <w:rsid w:val="00903FF9"/>
    <w:rsid w:val="00925B8B"/>
    <w:rsid w:val="00936B36"/>
    <w:rsid w:val="00955440"/>
    <w:rsid w:val="00984DFA"/>
    <w:rsid w:val="009B11AD"/>
    <w:rsid w:val="009B34E9"/>
    <w:rsid w:val="009B7AB4"/>
    <w:rsid w:val="009C2741"/>
    <w:rsid w:val="009C7E35"/>
    <w:rsid w:val="009E3AE0"/>
    <w:rsid w:val="00A336F9"/>
    <w:rsid w:val="00A62A7B"/>
    <w:rsid w:val="00A8644A"/>
    <w:rsid w:val="00AB4D87"/>
    <w:rsid w:val="00AF2745"/>
    <w:rsid w:val="00B44E99"/>
    <w:rsid w:val="00BA4CEE"/>
    <w:rsid w:val="00BC257C"/>
    <w:rsid w:val="00BD3A51"/>
    <w:rsid w:val="00BD67A0"/>
    <w:rsid w:val="00BE592E"/>
    <w:rsid w:val="00C36EA3"/>
    <w:rsid w:val="00C578FF"/>
    <w:rsid w:val="00C62F49"/>
    <w:rsid w:val="00C65C38"/>
    <w:rsid w:val="00CD55CF"/>
    <w:rsid w:val="00CE5523"/>
    <w:rsid w:val="00CE74C9"/>
    <w:rsid w:val="00CF3092"/>
    <w:rsid w:val="00D177B4"/>
    <w:rsid w:val="00D429B2"/>
    <w:rsid w:val="00D56917"/>
    <w:rsid w:val="00D76DA4"/>
    <w:rsid w:val="00DC6C62"/>
    <w:rsid w:val="00E13BB4"/>
    <w:rsid w:val="00E14DBA"/>
    <w:rsid w:val="00E227EC"/>
    <w:rsid w:val="00E362D4"/>
    <w:rsid w:val="00E72C2A"/>
    <w:rsid w:val="00EA36EB"/>
    <w:rsid w:val="00F07C48"/>
    <w:rsid w:val="00F11C51"/>
    <w:rsid w:val="00F32802"/>
    <w:rsid w:val="00F403ED"/>
    <w:rsid w:val="00F42684"/>
    <w:rsid w:val="00F73B78"/>
    <w:rsid w:val="00F87B1E"/>
    <w:rsid w:val="00FD00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E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character" w:customStyle="1" w:styleId="normaltextrun">
    <w:name w:val="normaltextrun"/>
    <w:basedOn w:val="a0"/>
    <w:rsid w:val="002715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character" w:customStyle="1" w:styleId="normaltextrun">
    <w:name w:val="normaltextrun"/>
    <w:basedOn w:val="a0"/>
    <w:rsid w:val="00271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34E6A-B37C-4A84-937D-E6CFD4A2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1966</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 </cp:lastModifiedBy>
  <cp:revision>2</cp:revision>
  <cp:lastPrinted>2012-02-21T10:26:00Z</cp:lastPrinted>
  <dcterms:created xsi:type="dcterms:W3CDTF">2020-07-28T05:52:00Z</dcterms:created>
  <dcterms:modified xsi:type="dcterms:W3CDTF">2020-07-28T05:52:00Z</dcterms:modified>
</cp:coreProperties>
</file>