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87" w:rsidRPr="00BF59ED" w:rsidRDefault="001D4787" w:rsidP="001D4787">
      <w:pPr>
        <w:spacing w:line="360" w:lineRule="auto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BF59ED">
        <w:rPr>
          <w:rFonts w:cstheme="minorHAnsi"/>
          <w:b/>
          <w:sz w:val="28"/>
          <w:szCs w:val="28"/>
        </w:rPr>
        <w:t xml:space="preserve">Τα </w:t>
      </w:r>
      <w:r w:rsidR="003B60EC" w:rsidRPr="00BF59ED">
        <w:rPr>
          <w:rFonts w:cstheme="minorHAnsi"/>
          <w:b/>
          <w:sz w:val="28"/>
          <w:szCs w:val="28"/>
        </w:rPr>
        <w:t>ΒΙΟΟΜΟΕΙΔΗ</w:t>
      </w:r>
      <w:r w:rsidRPr="00BF59ED">
        <w:rPr>
          <w:rFonts w:cstheme="minorHAnsi"/>
          <w:b/>
          <w:sz w:val="28"/>
          <w:szCs w:val="28"/>
        </w:rPr>
        <w:t xml:space="preserve"> φάρμακα </w:t>
      </w:r>
      <w:r w:rsidR="00F640B6" w:rsidRPr="00BF59ED">
        <w:rPr>
          <w:rFonts w:cstheme="minorHAnsi"/>
          <w:b/>
          <w:sz w:val="28"/>
          <w:szCs w:val="28"/>
        </w:rPr>
        <w:t>είναι ΑΝΤΑΛΛΑΞΙΜΑ</w:t>
      </w:r>
    </w:p>
    <w:p w:rsidR="001D4787" w:rsidRPr="00BF59ED" w:rsidRDefault="001D4787" w:rsidP="001D478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1D4787" w:rsidRPr="00BF59ED" w:rsidRDefault="001D4787" w:rsidP="001D4787">
      <w:pPr>
        <w:spacing w:line="360" w:lineRule="auto"/>
        <w:jc w:val="both"/>
        <w:rPr>
          <w:rFonts w:cstheme="minorHAnsi"/>
          <w:sz w:val="28"/>
          <w:szCs w:val="28"/>
        </w:rPr>
      </w:pPr>
      <w:r w:rsidRPr="00BF59ED">
        <w:rPr>
          <w:rFonts w:cstheme="minorHAnsi"/>
          <w:sz w:val="28"/>
          <w:szCs w:val="28"/>
        </w:rPr>
        <w:t>Ο EMA και οι</w:t>
      </w:r>
      <w:r w:rsidR="00AC68EC" w:rsidRPr="00BF59ED">
        <w:rPr>
          <w:rFonts w:cstheme="minorHAnsi"/>
          <w:sz w:val="28"/>
          <w:szCs w:val="28"/>
        </w:rPr>
        <w:t xml:space="preserve"> </w:t>
      </w:r>
      <w:r w:rsidRPr="00BF59ED">
        <w:rPr>
          <w:rFonts w:cstheme="minorHAnsi"/>
          <w:sz w:val="28"/>
          <w:szCs w:val="28"/>
        </w:rPr>
        <w:t xml:space="preserve">επικεφαλής των </w:t>
      </w:r>
      <w:r w:rsidR="00A0634C">
        <w:rPr>
          <w:rFonts w:cstheme="minorHAnsi"/>
          <w:sz w:val="28"/>
          <w:szCs w:val="28"/>
        </w:rPr>
        <w:t xml:space="preserve"> Αρμοδίων Αρχών Φαρμάκων-</w:t>
      </w:r>
      <w:proofErr w:type="spellStart"/>
      <w:r w:rsidRPr="00BF59ED">
        <w:rPr>
          <w:rFonts w:cstheme="minorHAnsi"/>
          <w:sz w:val="28"/>
          <w:szCs w:val="28"/>
        </w:rPr>
        <w:t>Heads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of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Medicines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Agencies</w:t>
      </w:r>
      <w:proofErr w:type="spellEnd"/>
      <w:r w:rsidRPr="00BF59ED">
        <w:rPr>
          <w:rFonts w:cstheme="minorHAnsi"/>
          <w:sz w:val="28"/>
          <w:szCs w:val="28"/>
        </w:rPr>
        <w:t xml:space="preserve">, </w:t>
      </w:r>
      <w:r w:rsidR="00937540" w:rsidRPr="00BF59ED">
        <w:rPr>
          <w:rFonts w:cstheme="minorHAnsi"/>
          <w:sz w:val="28"/>
          <w:szCs w:val="28"/>
        </w:rPr>
        <w:t>(</w:t>
      </w:r>
      <w:r w:rsidRPr="00BF59ED">
        <w:rPr>
          <w:rFonts w:cstheme="minorHAnsi"/>
          <w:sz w:val="28"/>
          <w:szCs w:val="28"/>
        </w:rPr>
        <w:t xml:space="preserve">HMA) </w:t>
      </w:r>
      <w:r w:rsidR="00F640B6" w:rsidRPr="00BF59ED">
        <w:rPr>
          <w:rFonts w:cstheme="minorHAnsi"/>
          <w:sz w:val="28"/>
          <w:szCs w:val="28"/>
        </w:rPr>
        <w:t>εξέδωσαν</w:t>
      </w:r>
      <w:r w:rsidRPr="00BF59ED">
        <w:rPr>
          <w:rFonts w:cstheme="minorHAnsi"/>
          <w:sz w:val="28"/>
          <w:szCs w:val="28"/>
        </w:rPr>
        <w:t xml:space="preserve"> μία κοινή δήλωση η οποία επιβεβαιώνει ότι τα </w:t>
      </w:r>
      <w:proofErr w:type="spellStart"/>
      <w:r w:rsidRPr="00BF59ED">
        <w:rPr>
          <w:rFonts w:cstheme="minorHAnsi"/>
          <w:sz w:val="28"/>
          <w:szCs w:val="28"/>
        </w:rPr>
        <w:t>βιοομοειδή</w:t>
      </w:r>
      <w:proofErr w:type="spellEnd"/>
      <w:r w:rsidRPr="00BF59ED">
        <w:rPr>
          <w:rFonts w:cstheme="minorHAnsi"/>
          <w:sz w:val="28"/>
          <w:szCs w:val="28"/>
        </w:rPr>
        <w:t xml:space="preserve"> φάρμακα που είναι εγκεκριμένα στην Ευρωπαϊκή Ένωση (ΕΕ) είναι ανταλλάξιμα με το φάρμακο αναφοράς τους ή με </w:t>
      </w:r>
      <w:r w:rsidR="00F640B6" w:rsidRPr="00BF59ED">
        <w:rPr>
          <w:rFonts w:cstheme="minorHAnsi"/>
          <w:sz w:val="28"/>
          <w:szCs w:val="28"/>
        </w:rPr>
        <w:t>αντίστοιχο</w:t>
      </w:r>
      <w:r w:rsidR="00AC68EC"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βιοομοειδές</w:t>
      </w:r>
      <w:proofErr w:type="spellEnd"/>
      <w:r w:rsidRPr="00BF59ED">
        <w:rPr>
          <w:rFonts w:cstheme="minorHAnsi"/>
          <w:sz w:val="28"/>
          <w:szCs w:val="28"/>
        </w:rPr>
        <w:t>.</w:t>
      </w:r>
    </w:p>
    <w:p w:rsidR="001D4787" w:rsidRPr="00BF59ED" w:rsidRDefault="001D4787" w:rsidP="001D4787">
      <w:pPr>
        <w:spacing w:line="360" w:lineRule="auto"/>
        <w:jc w:val="both"/>
        <w:rPr>
          <w:rFonts w:cstheme="minorHAnsi"/>
          <w:sz w:val="28"/>
          <w:szCs w:val="28"/>
        </w:rPr>
      </w:pPr>
      <w:r w:rsidRPr="00BF59ED">
        <w:rPr>
          <w:rFonts w:cstheme="minorHAnsi"/>
          <w:sz w:val="28"/>
          <w:szCs w:val="28"/>
        </w:rPr>
        <w:t xml:space="preserve">Ενώ η </w:t>
      </w:r>
      <w:proofErr w:type="spellStart"/>
      <w:r w:rsidRPr="004B0BFB">
        <w:rPr>
          <w:rFonts w:cstheme="minorHAnsi"/>
          <w:i/>
          <w:sz w:val="28"/>
          <w:szCs w:val="28"/>
        </w:rPr>
        <w:t>ανταλλαξιμότητα</w:t>
      </w:r>
      <w:proofErr w:type="spellEnd"/>
      <w:r w:rsidR="004B0BFB" w:rsidRPr="004B0BFB">
        <w:rPr>
          <w:rFonts w:cstheme="minorHAnsi"/>
          <w:i/>
          <w:sz w:val="28"/>
          <w:szCs w:val="28"/>
        </w:rPr>
        <w:t xml:space="preserve"> (</w:t>
      </w:r>
      <w:r w:rsidR="004B0BFB" w:rsidRPr="004B0BFB">
        <w:rPr>
          <w:rFonts w:cstheme="minorHAnsi"/>
          <w:i/>
          <w:sz w:val="28"/>
          <w:szCs w:val="28"/>
          <w:lang w:val="en-US"/>
        </w:rPr>
        <w:t>interchangeability</w:t>
      </w:r>
      <w:r w:rsidR="004B0BFB">
        <w:rPr>
          <w:rFonts w:cstheme="minorHAnsi"/>
          <w:i/>
          <w:sz w:val="28"/>
          <w:szCs w:val="28"/>
        </w:rPr>
        <w:t xml:space="preserve">) </w:t>
      </w:r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βιοομοειδών</w:t>
      </w:r>
      <w:proofErr w:type="spellEnd"/>
      <w:r w:rsidRPr="00BF59ED">
        <w:rPr>
          <w:rFonts w:cstheme="minorHAnsi"/>
          <w:sz w:val="28"/>
          <w:szCs w:val="28"/>
        </w:rPr>
        <w:t xml:space="preserve"> εφαρμόζεται ήδη σε πολλά κράτη μέλη, η </w:t>
      </w:r>
      <w:r w:rsidR="00F640B6" w:rsidRPr="00BF59ED">
        <w:rPr>
          <w:rFonts w:cstheme="minorHAnsi"/>
          <w:sz w:val="28"/>
          <w:szCs w:val="28"/>
        </w:rPr>
        <w:t xml:space="preserve">παρούσα </w:t>
      </w:r>
      <w:r w:rsidRPr="00BF59ED">
        <w:rPr>
          <w:rFonts w:cstheme="minorHAnsi"/>
          <w:sz w:val="28"/>
          <w:szCs w:val="28"/>
        </w:rPr>
        <w:t xml:space="preserve">κοινή </w:t>
      </w:r>
      <w:r w:rsidR="00F640B6" w:rsidRPr="00BF59ED">
        <w:rPr>
          <w:rFonts w:cstheme="minorHAnsi"/>
          <w:sz w:val="28"/>
          <w:szCs w:val="28"/>
        </w:rPr>
        <w:t>τοποθέτηση</w:t>
      </w:r>
      <w:r w:rsidRPr="00BF59ED">
        <w:rPr>
          <w:rFonts w:cstheme="minorHAnsi"/>
          <w:sz w:val="28"/>
          <w:szCs w:val="28"/>
        </w:rPr>
        <w:t xml:space="preserve"> εναρμονίζει την προσέγγιση στην ΕΕ. Παρέχει περισσότερη σαφήνεια στους επαγγελματίες υγείας </w:t>
      </w:r>
      <w:proofErr w:type="spellStart"/>
      <w:r w:rsidR="00F640B6" w:rsidRPr="00BF59ED">
        <w:rPr>
          <w:rFonts w:cstheme="minorHAnsi"/>
          <w:sz w:val="28"/>
          <w:szCs w:val="28"/>
        </w:rPr>
        <w:t>συμβαλλοντας</w:t>
      </w:r>
      <w:proofErr w:type="spellEnd"/>
      <w:r w:rsidR="00F640B6" w:rsidRPr="00BF59ED">
        <w:rPr>
          <w:rFonts w:cstheme="minorHAnsi"/>
          <w:sz w:val="28"/>
          <w:szCs w:val="28"/>
        </w:rPr>
        <w:t xml:space="preserve"> έτσι </w:t>
      </w:r>
      <w:r w:rsidR="00937540" w:rsidRPr="00BF59ED">
        <w:rPr>
          <w:rFonts w:cstheme="minorHAnsi"/>
          <w:sz w:val="28"/>
          <w:szCs w:val="28"/>
        </w:rPr>
        <w:t>στην</w:t>
      </w:r>
      <w:r w:rsidRPr="00BF59ED">
        <w:rPr>
          <w:rFonts w:cstheme="minorHAnsi"/>
          <w:sz w:val="28"/>
          <w:szCs w:val="28"/>
        </w:rPr>
        <w:t xml:space="preserve"> πρόσβαση περισσότερ</w:t>
      </w:r>
      <w:r w:rsidR="00937540" w:rsidRPr="00BF59ED">
        <w:rPr>
          <w:rFonts w:cstheme="minorHAnsi"/>
          <w:sz w:val="28"/>
          <w:szCs w:val="28"/>
        </w:rPr>
        <w:t>ων</w:t>
      </w:r>
      <w:r w:rsidRPr="00BF59ED">
        <w:rPr>
          <w:rFonts w:cstheme="minorHAnsi"/>
          <w:sz w:val="28"/>
          <w:szCs w:val="28"/>
        </w:rPr>
        <w:t xml:space="preserve"> ασθεν</w:t>
      </w:r>
      <w:r w:rsidR="00937540" w:rsidRPr="00BF59ED">
        <w:rPr>
          <w:rFonts w:cstheme="minorHAnsi"/>
          <w:sz w:val="28"/>
          <w:szCs w:val="28"/>
        </w:rPr>
        <w:t>ών</w:t>
      </w:r>
      <w:r w:rsidRPr="00BF59ED">
        <w:rPr>
          <w:rFonts w:cstheme="minorHAnsi"/>
          <w:sz w:val="28"/>
          <w:szCs w:val="28"/>
        </w:rPr>
        <w:t xml:space="preserve"> σε βιολογικά φάρμακα σε όλη την ΕΕ.</w:t>
      </w:r>
    </w:p>
    <w:p w:rsidR="001D4787" w:rsidRPr="00BF59ED" w:rsidRDefault="001D4787" w:rsidP="00AC68EC">
      <w:pPr>
        <w:spacing w:line="360" w:lineRule="auto"/>
        <w:rPr>
          <w:rFonts w:cstheme="minorHAnsi"/>
          <w:sz w:val="28"/>
          <w:szCs w:val="28"/>
        </w:rPr>
      </w:pPr>
      <w:r w:rsidRPr="00BF59ED">
        <w:rPr>
          <w:rFonts w:cstheme="minorHAnsi"/>
          <w:sz w:val="28"/>
          <w:szCs w:val="28"/>
        </w:rPr>
        <w:t xml:space="preserve">Ένα </w:t>
      </w:r>
      <w:proofErr w:type="spellStart"/>
      <w:r w:rsidRPr="00BF59ED">
        <w:rPr>
          <w:rFonts w:cstheme="minorHAnsi"/>
          <w:sz w:val="28"/>
          <w:szCs w:val="28"/>
        </w:rPr>
        <w:t>βιοομοειδές</w:t>
      </w:r>
      <w:proofErr w:type="spellEnd"/>
      <w:r w:rsidRPr="00BF59ED">
        <w:rPr>
          <w:rFonts w:cstheme="minorHAnsi"/>
          <w:sz w:val="28"/>
          <w:szCs w:val="28"/>
        </w:rPr>
        <w:t xml:space="preserve"> είναι ένα βιολογικό φάρμακο </w:t>
      </w:r>
      <w:r w:rsidR="00F640B6" w:rsidRPr="00BF59ED">
        <w:rPr>
          <w:rFonts w:cstheme="minorHAnsi"/>
          <w:sz w:val="28"/>
          <w:szCs w:val="28"/>
        </w:rPr>
        <w:t xml:space="preserve">με μεγάλο βαθμό ομοιότητας </w:t>
      </w:r>
      <w:r w:rsidRPr="00BF59ED">
        <w:rPr>
          <w:rFonts w:cstheme="minorHAnsi"/>
          <w:sz w:val="28"/>
          <w:szCs w:val="28"/>
        </w:rPr>
        <w:t>με ένα άλλο ήδη εγκεκριμένο βιολογικό φάρμακο</w:t>
      </w:r>
      <w:r w:rsidR="00937540" w:rsidRPr="00BF59ED">
        <w:rPr>
          <w:rFonts w:cstheme="minorHAnsi"/>
          <w:sz w:val="28"/>
          <w:szCs w:val="28"/>
        </w:rPr>
        <w:t xml:space="preserve"> («προϊόν αναφοράς»)</w:t>
      </w:r>
      <w:r w:rsidRPr="00BF59ED">
        <w:rPr>
          <w:rFonts w:cstheme="minorHAnsi"/>
          <w:sz w:val="28"/>
          <w:szCs w:val="28"/>
        </w:rPr>
        <w:t xml:space="preserve">. Η </w:t>
      </w:r>
      <w:proofErr w:type="spellStart"/>
      <w:r w:rsidRPr="004B0BFB">
        <w:rPr>
          <w:rFonts w:cstheme="minorHAnsi"/>
          <w:i/>
          <w:sz w:val="28"/>
          <w:szCs w:val="28"/>
        </w:rPr>
        <w:t>ανταλλαξιμότητα</w:t>
      </w:r>
      <w:proofErr w:type="spellEnd"/>
      <w:r w:rsidRPr="004B0BFB">
        <w:rPr>
          <w:rFonts w:cstheme="minorHAnsi"/>
          <w:i/>
          <w:sz w:val="28"/>
          <w:szCs w:val="28"/>
        </w:rPr>
        <w:t xml:space="preserve"> </w:t>
      </w:r>
      <w:r w:rsidR="004B0BFB" w:rsidRPr="004B0BFB">
        <w:rPr>
          <w:rFonts w:cstheme="minorHAnsi"/>
          <w:i/>
          <w:sz w:val="28"/>
          <w:szCs w:val="28"/>
        </w:rPr>
        <w:t>(</w:t>
      </w:r>
      <w:r w:rsidR="004B0BFB" w:rsidRPr="004B0BFB">
        <w:rPr>
          <w:rFonts w:cstheme="minorHAnsi"/>
          <w:i/>
          <w:sz w:val="28"/>
          <w:szCs w:val="28"/>
          <w:lang w:val="en-US"/>
        </w:rPr>
        <w:t>interchangeability</w:t>
      </w:r>
      <w:r w:rsidR="004B0BFB" w:rsidRPr="004B0BFB">
        <w:rPr>
          <w:rFonts w:cstheme="minorHAnsi"/>
          <w:i/>
          <w:sz w:val="28"/>
          <w:szCs w:val="28"/>
        </w:rPr>
        <w:t xml:space="preserve">) </w:t>
      </w:r>
      <w:r w:rsidRPr="00BF59ED">
        <w:rPr>
          <w:rFonts w:cstheme="minorHAnsi"/>
          <w:sz w:val="28"/>
          <w:szCs w:val="28"/>
        </w:rPr>
        <w:t xml:space="preserve">στο πλαίσιο αυτό </w:t>
      </w:r>
      <w:r w:rsidR="00937540" w:rsidRPr="00BF59ED">
        <w:rPr>
          <w:rFonts w:cstheme="minorHAnsi"/>
          <w:sz w:val="28"/>
          <w:szCs w:val="28"/>
        </w:rPr>
        <w:t xml:space="preserve">έχει την έννοια </w:t>
      </w:r>
      <w:r w:rsidRPr="00BF59ED">
        <w:rPr>
          <w:rFonts w:cstheme="minorHAnsi"/>
          <w:sz w:val="28"/>
          <w:szCs w:val="28"/>
        </w:rPr>
        <w:t xml:space="preserve">ότι το φάρμακο αναφοράς μπορεί να αντικατασταθεί από ένα </w:t>
      </w:r>
      <w:proofErr w:type="spellStart"/>
      <w:r w:rsidRPr="00BF59ED">
        <w:rPr>
          <w:rFonts w:cstheme="minorHAnsi"/>
          <w:sz w:val="28"/>
          <w:szCs w:val="28"/>
        </w:rPr>
        <w:t>βιοομοειδές</w:t>
      </w:r>
      <w:proofErr w:type="spellEnd"/>
      <w:r w:rsidRPr="00BF59ED">
        <w:rPr>
          <w:rFonts w:cstheme="minorHAnsi"/>
          <w:sz w:val="28"/>
          <w:szCs w:val="28"/>
        </w:rPr>
        <w:t xml:space="preserve"> χωρίς ο ασθενής να βιώσει οποιεσδήποτε αλλαγές στην κλινική επίδραση.</w:t>
      </w:r>
    </w:p>
    <w:p w:rsidR="001D4787" w:rsidRPr="00BF59ED" w:rsidRDefault="001D4787" w:rsidP="001D4787">
      <w:pPr>
        <w:spacing w:line="360" w:lineRule="auto"/>
        <w:jc w:val="both"/>
        <w:rPr>
          <w:rFonts w:cstheme="minorHAnsi"/>
          <w:i/>
          <w:sz w:val="28"/>
          <w:szCs w:val="28"/>
        </w:rPr>
      </w:pPr>
      <w:r w:rsidRPr="00BF59ED">
        <w:rPr>
          <w:rFonts w:cstheme="minorHAnsi"/>
          <w:sz w:val="28"/>
          <w:szCs w:val="28"/>
        </w:rPr>
        <w:t>«</w:t>
      </w:r>
      <w:r w:rsidRPr="00BF59ED">
        <w:rPr>
          <w:rFonts w:cstheme="minorHAnsi"/>
          <w:i/>
          <w:sz w:val="28"/>
          <w:szCs w:val="28"/>
        </w:rPr>
        <w:t xml:space="preserve">Ο EMA έχει εγκρίνει 86 </w:t>
      </w:r>
      <w:proofErr w:type="spellStart"/>
      <w:r w:rsidRPr="00BF59ED">
        <w:rPr>
          <w:rFonts w:cstheme="minorHAnsi"/>
          <w:i/>
          <w:sz w:val="28"/>
          <w:szCs w:val="28"/>
        </w:rPr>
        <w:t>βιοομοειδή</w:t>
      </w:r>
      <w:proofErr w:type="spellEnd"/>
      <w:r w:rsidRPr="00BF59ED">
        <w:rPr>
          <w:rFonts w:cstheme="minorHAnsi"/>
          <w:i/>
          <w:sz w:val="28"/>
          <w:szCs w:val="28"/>
        </w:rPr>
        <w:t xml:space="preserve"> από το 2006. Τα φάρμακα αυτά </w:t>
      </w:r>
      <w:r w:rsidR="002733DC" w:rsidRPr="00BF59ED">
        <w:rPr>
          <w:rFonts w:cstheme="minorHAnsi"/>
          <w:i/>
          <w:sz w:val="28"/>
          <w:szCs w:val="28"/>
        </w:rPr>
        <w:t xml:space="preserve">ελέγχονται </w:t>
      </w:r>
      <w:r w:rsidRPr="00BF59ED">
        <w:rPr>
          <w:rFonts w:cstheme="minorHAnsi"/>
          <w:i/>
          <w:sz w:val="28"/>
          <w:szCs w:val="28"/>
        </w:rPr>
        <w:t>και παρακολουθ</w:t>
      </w:r>
      <w:r w:rsidR="002733DC" w:rsidRPr="00BF59ED">
        <w:rPr>
          <w:rFonts w:cstheme="minorHAnsi"/>
          <w:i/>
          <w:sz w:val="28"/>
          <w:szCs w:val="28"/>
        </w:rPr>
        <w:t>ούνται</w:t>
      </w:r>
      <w:r w:rsidRPr="00BF59ED">
        <w:rPr>
          <w:rFonts w:cstheme="minorHAnsi"/>
          <w:i/>
          <w:sz w:val="28"/>
          <w:szCs w:val="28"/>
        </w:rPr>
        <w:t xml:space="preserve"> </w:t>
      </w:r>
      <w:r w:rsidR="00937540" w:rsidRPr="00BF59ED">
        <w:rPr>
          <w:rFonts w:cstheme="minorHAnsi"/>
          <w:i/>
          <w:sz w:val="28"/>
          <w:szCs w:val="28"/>
        </w:rPr>
        <w:t xml:space="preserve">διεξοδικά </w:t>
      </w:r>
      <w:r w:rsidRPr="00BF59ED">
        <w:rPr>
          <w:rFonts w:cstheme="minorHAnsi"/>
          <w:i/>
          <w:sz w:val="28"/>
          <w:szCs w:val="28"/>
        </w:rPr>
        <w:t xml:space="preserve">τα τελευταία 15 χρόνια και η εμπειρία από την κλινική </w:t>
      </w:r>
      <w:r w:rsidR="00937540" w:rsidRPr="00BF59ED">
        <w:rPr>
          <w:rFonts w:cstheme="minorHAnsi"/>
          <w:i/>
          <w:sz w:val="28"/>
          <w:szCs w:val="28"/>
        </w:rPr>
        <w:t xml:space="preserve">πρακτική </w:t>
      </w:r>
      <w:r w:rsidR="002733DC" w:rsidRPr="00BF59ED">
        <w:rPr>
          <w:rFonts w:cstheme="minorHAnsi"/>
          <w:i/>
          <w:sz w:val="28"/>
          <w:szCs w:val="28"/>
        </w:rPr>
        <w:t xml:space="preserve">δείχνει </w:t>
      </w:r>
      <w:r w:rsidRPr="00BF59ED">
        <w:rPr>
          <w:rFonts w:cstheme="minorHAnsi"/>
          <w:i/>
          <w:sz w:val="28"/>
          <w:szCs w:val="28"/>
        </w:rPr>
        <w:t xml:space="preserve">ότι </w:t>
      </w:r>
      <w:r w:rsidR="002733DC" w:rsidRPr="00BF59ED">
        <w:rPr>
          <w:rFonts w:cstheme="minorHAnsi"/>
          <w:i/>
          <w:sz w:val="28"/>
          <w:szCs w:val="28"/>
        </w:rPr>
        <w:t>είναι συγκρίσιμα με τα προϊόντα αναφοράς τους ως προς</w:t>
      </w:r>
      <w:r w:rsidR="00937540" w:rsidRPr="00BF59ED">
        <w:rPr>
          <w:rFonts w:cstheme="minorHAnsi"/>
          <w:i/>
          <w:sz w:val="28"/>
          <w:szCs w:val="28"/>
        </w:rPr>
        <w:t xml:space="preserve"> </w:t>
      </w:r>
      <w:r w:rsidRPr="00BF59ED">
        <w:rPr>
          <w:rFonts w:cstheme="minorHAnsi"/>
          <w:i/>
          <w:sz w:val="28"/>
          <w:szCs w:val="28"/>
        </w:rPr>
        <w:t xml:space="preserve">την αποτελεσματικότητα, την ασφάλεια και την </w:t>
      </w:r>
      <w:proofErr w:type="spellStart"/>
      <w:r w:rsidRPr="00BF59ED">
        <w:rPr>
          <w:rFonts w:cstheme="minorHAnsi"/>
          <w:i/>
          <w:sz w:val="28"/>
          <w:szCs w:val="28"/>
        </w:rPr>
        <w:t>ανοσογονικότητα</w:t>
      </w:r>
      <w:proofErr w:type="spellEnd"/>
      <w:r w:rsidRPr="00BF59ED">
        <w:rPr>
          <w:rFonts w:cstheme="minorHAnsi"/>
          <w:i/>
          <w:sz w:val="28"/>
          <w:szCs w:val="28"/>
        </w:rPr>
        <w:t xml:space="preserve"> και επομένως είναι ανταλλάξιμα», </w:t>
      </w:r>
      <w:r w:rsidRPr="00BF59ED">
        <w:rPr>
          <w:rFonts w:cstheme="minorHAnsi"/>
          <w:sz w:val="28"/>
          <w:szCs w:val="28"/>
        </w:rPr>
        <w:t>ανα</w:t>
      </w:r>
      <w:r w:rsidR="00AC68EC" w:rsidRPr="00BF59ED">
        <w:rPr>
          <w:rFonts w:cstheme="minorHAnsi"/>
          <w:sz w:val="28"/>
          <w:szCs w:val="28"/>
        </w:rPr>
        <w:t xml:space="preserve">φέρει η </w:t>
      </w:r>
      <w:proofErr w:type="spellStart"/>
      <w:r w:rsidR="00AC68EC" w:rsidRPr="00BF59ED">
        <w:rPr>
          <w:rFonts w:cstheme="minorHAnsi"/>
          <w:sz w:val="28"/>
          <w:szCs w:val="28"/>
        </w:rPr>
        <w:t>Emer</w:t>
      </w:r>
      <w:proofErr w:type="spellEnd"/>
      <w:r w:rsidR="00AC68EC" w:rsidRPr="00BF59ED">
        <w:rPr>
          <w:rFonts w:cstheme="minorHAnsi"/>
          <w:sz w:val="28"/>
          <w:szCs w:val="28"/>
        </w:rPr>
        <w:t xml:space="preserve"> </w:t>
      </w:r>
      <w:proofErr w:type="spellStart"/>
      <w:r w:rsidR="00AC68EC" w:rsidRPr="00BF59ED">
        <w:rPr>
          <w:rFonts w:cstheme="minorHAnsi"/>
          <w:sz w:val="28"/>
          <w:szCs w:val="28"/>
        </w:rPr>
        <w:t>Cooke</w:t>
      </w:r>
      <w:proofErr w:type="spellEnd"/>
      <w:r w:rsidR="00AC68EC" w:rsidRPr="00BF59ED">
        <w:rPr>
          <w:rFonts w:cstheme="minorHAnsi"/>
          <w:sz w:val="28"/>
          <w:szCs w:val="28"/>
        </w:rPr>
        <w:t>, εκτελεστική</w:t>
      </w:r>
      <w:r w:rsidRPr="00BF59ED">
        <w:rPr>
          <w:rFonts w:cstheme="minorHAnsi"/>
          <w:sz w:val="28"/>
          <w:szCs w:val="28"/>
        </w:rPr>
        <w:t xml:space="preserve"> διευθ</w:t>
      </w:r>
      <w:r w:rsidR="00AC68EC" w:rsidRPr="00BF59ED">
        <w:rPr>
          <w:rFonts w:cstheme="minorHAnsi"/>
          <w:sz w:val="28"/>
          <w:szCs w:val="28"/>
        </w:rPr>
        <w:t>ύντρια</w:t>
      </w:r>
      <w:r w:rsidRPr="00BF59ED">
        <w:rPr>
          <w:rFonts w:cstheme="minorHAnsi"/>
          <w:sz w:val="28"/>
          <w:szCs w:val="28"/>
        </w:rPr>
        <w:t xml:space="preserve"> του EMA.</w:t>
      </w:r>
      <w:r w:rsidRPr="00BF59ED">
        <w:rPr>
          <w:rFonts w:cstheme="minorHAnsi"/>
          <w:i/>
          <w:sz w:val="28"/>
          <w:szCs w:val="28"/>
        </w:rPr>
        <w:t xml:space="preserve"> «Αυτά είναι καλά νέα για τους ασθενείς και τους επαγγελματίες υγείας, οι οποίοι </w:t>
      </w:r>
      <w:r w:rsidRPr="00BF59ED">
        <w:rPr>
          <w:rFonts w:cstheme="minorHAnsi"/>
          <w:i/>
          <w:sz w:val="28"/>
          <w:szCs w:val="28"/>
        </w:rPr>
        <w:lastRenderedPageBreak/>
        <w:t xml:space="preserve">έχουν </w:t>
      </w:r>
      <w:r w:rsidR="002733DC" w:rsidRPr="00BF59ED">
        <w:rPr>
          <w:rFonts w:cstheme="minorHAnsi"/>
          <w:i/>
          <w:sz w:val="28"/>
          <w:szCs w:val="28"/>
        </w:rPr>
        <w:t xml:space="preserve">έτσι </w:t>
      </w:r>
      <w:r w:rsidRPr="00BF59ED">
        <w:rPr>
          <w:rFonts w:cstheme="minorHAnsi"/>
          <w:i/>
          <w:sz w:val="28"/>
          <w:szCs w:val="28"/>
        </w:rPr>
        <w:t>ευρύτερη πρόσβαση σε σημαντικές θεραπευτικές επιλογές για τη</w:t>
      </w:r>
      <w:r w:rsidR="002733DC" w:rsidRPr="00BF59ED">
        <w:rPr>
          <w:rFonts w:cstheme="minorHAnsi"/>
          <w:i/>
          <w:sz w:val="28"/>
          <w:szCs w:val="28"/>
        </w:rPr>
        <w:t>ν αντιμετώπιση</w:t>
      </w:r>
      <w:r w:rsidRPr="00BF59ED">
        <w:rPr>
          <w:rFonts w:cstheme="minorHAnsi"/>
          <w:i/>
          <w:sz w:val="28"/>
          <w:szCs w:val="28"/>
        </w:rPr>
        <w:t xml:space="preserve"> σοβαρών ασθενειών όπως ο καρκίνος, ο διαβήτης και η ρευματοειδής αρθρίτιδα.»</w:t>
      </w:r>
    </w:p>
    <w:p w:rsidR="00743159" w:rsidRPr="00BF59ED" w:rsidRDefault="001D4787" w:rsidP="001D4787">
      <w:pPr>
        <w:spacing w:line="360" w:lineRule="auto"/>
        <w:jc w:val="both"/>
        <w:rPr>
          <w:rFonts w:cstheme="minorHAnsi"/>
          <w:sz w:val="28"/>
          <w:szCs w:val="28"/>
        </w:rPr>
      </w:pPr>
      <w:r w:rsidRPr="00BF59ED">
        <w:rPr>
          <w:rFonts w:cstheme="minorHAnsi"/>
          <w:sz w:val="28"/>
          <w:szCs w:val="28"/>
        </w:rPr>
        <w:t xml:space="preserve">Η δήλωση, </w:t>
      </w:r>
      <w:r w:rsidR="00937540" w:rsidRPr="00BF59ED">
        <w:rPr>
          <w:rFonts w:cstheme="minorHAnsi"/>
          <w:sz w:val="28"/>
          <w:szCs w:val="28"/>
        </w:rPr>
        <w:t xml:space="preserve">η οποία συντάχθηκε </w:t>
      </w:r>
      <w:r w:rsidRPr="00BF59ED">
        <w:rPr>
          <w:rFonts w:cstheme="minorHAnsi"/>
          <w:sz w:val="28"/>
          <w:szCs w:val="28"/>
        </w:rPr>
        <w:t xml:space="preserve">από εμπειρογνώμονες της ΕΕ από το </w:t>
      </w:r>
      <w:proofErr w:type="spellStart"/>
      <w:r w:rsidRPr="00BF59ED">
        <w:rPr>
          <w:rFonts w:cstheme="minorHAnsi"/>
          <w:sz w:val="28"/>
          <w:szCs w:val="28"/>
        </w:rPr>
        <w:t>Biosimilar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Working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Party</w:t>
      </w:r>
      <w:proofErr w:type="spellEnd"/>
      <w:r w:rsidRPr="00BF59ED">
        <w:rPr>
          <w:rFonts w:cstheme="minorHAnsi"/>
          <w:sz w:val="28"/>
          <w:szCs w:val="28"/>
        </w:rPr>
        <w:t xml:space="preserve"> και το </w:t>
      </w:r>
      <w:proofErr w:type="spellStart"/>
      <w:r w:rsidRPr="00BF59ED">
        <w:rPr>
          <w:rFonts w:cstheme="minorHAnsi"/>
          <w:sz w:val="28"/>
          <w:szCs w:val="28"/>
        </w:rPr>
        <w:t>Heads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of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Medicines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Agencies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Working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Group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of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proofErr w:type="spellStart"/>
      <w:r w:rsidRPr="00BF59ED">
        <w:rPr>
          <w:rFonts w:cstheme="minorHAnsi"/>
          <w:sz w:val="28"/>
          <w:szCs w:val="28"/>
        </w:rPr>
        <w:t>Biosimilars</w:t>
      </w:r>
      <w:proofErr w:type="spellEnd"/>
      <w:r w:rsidRPr="00BF59ED">
        <w:rPr>
          <w:rFonts w:cstheme="minorHAnsi"/>
          <w:sz w:val="28"/>
          <w:szCs w:val="28"/>
        </w:rPr>
        <w:t>, εγκρίθηκε από την επιτροπή ανθρωπίνων φαρμάκων του EMA, την CHMP, στις 22 Ιουλίου 2022.</w:t>
      </w:r>
    </w:p>
    <w:p w:rsidR="007B63AD" w:rsidRPr="00BF59ED" w:rsidRDefault="007B63AD" w:rsidP="007B63AD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BF59ED">
        <w:rPr>
          <w:rFonts w:cstheme="minorHAnsi"/>
          <w:sz w:val="28"/>
          <w:szCs w:val="28"/>
        </w:rPr>
        <w:t xml:space="preserve">Η θέση του ΕΜΑ βασίζεται στην εμπειρία που </w:t>
      </w:r>
      <w:r w:rsidR="00937540" w:rsidRPr="00BF59ED">
        <w:rPr>
          <w:rFonts w:cstheme="minorHAnsi"/>
          <w:sz w:val="28"/>
          <w:szCs w:val="28"/>
        </w:rPr>
        <w:t xml:space="preserve">αποκτήθηκε </w:t>
      </w:r>
      <w:r w:rsidRPr="00BF59ED">
        <w:rPr>
          <w:rFonts w:cstheme="minorHAnsi"/>
          <w:sz w:val="28"/>
          <w:szCs w:val="28"/>
        </w:rPr>
        <w:t xml:space="preserve">στην κλινική πρακτική, κατά την οποία οι γιατροί </w:t>
      </w:r>
      <w:proofErr w:type="spellStart"/>
      <w:r w:rsidR="00FF4BBF" w:rsidRPr="00BF59ED">
        <w:rPr>
          <w:rFonts w:cstheme="minorHAnsi"/>
          <w:sz w:val="28"/>
          <w:szCs w:val="28"/>
        </w:rPr>
        <w:t>εναλλάσουν</w:t>
      </w:r>
      <w:proofErr w:type="spellEnd"/>
      <w:r w:rsidR="00FF4BBF" w:rsidRPr="00BF59ED">
        <w:rPr>
          <w:rFonts w:cstheme="minorHAnsi"/>
          <w:sz w:val="28"/>
          <w:szCs w:val="28"/>
        </w:rPr>
        <w:t xml:space="preserve"> </w:t>
      </w:r>
      <w:r w:rsidRPr="00BF59ED">
        <w:rPr>
          <w:rFonts w:cstheme="minorHAnsi"/>
          <w:sz w:val="28"/>
          <w:szCs w:val="28"/>
        </w:rPr>
        <w:t xml:space="preserve">τους ασθενείς μεταξύ διαφορετικών φαρμακευτικών βιολογικών προϊόντων. Τα εγκεκριμένα </w:t>
      </w:r>
      <w:proofErr w:type="spellStart"/>
      <w:r w:rsidRPr="00BF59ED">
        <w:rPr>
          <w:rFonts w:cstheme="minorHAnsi"/>
          <w:sz w:val="28"/>
          <w:szCs w:val="28"/>
        </w:rPr>
        <w:t>βιοομοειδή</w:t>
      </w:r>
      <w:proofErr w:type="spellEnd"/>
      <w:r w:rsidRPr="00BF59ED">
        <w:rPr>
          <w:rFonts w:cstheme="minorHAnsi"/>
          <w:sz w:val="28"/>
          <w:szCs w:val="28"/>
        </w:rPr>
        <w:t xml:space="preserve"> έχουν </w:t>
      </w:r>
      <w:r w:rsidR="009266F1" w:rsidRPr="00BF59ED">
        <w:rPr>
          <w:rFonts w:cstheme="minorHAnsi"/>
          <w:sz w:val="28"/>
          <w:szCs w:val="28"/>
        </w:rPr>
        <w:t>επι</w:t>
      </w:r>
      <w:r w:rsidR="00937540" w:rsidRPr="00BF59ED">
        <w:rPr>
          <w:rFonts w:cstheme="minorHAnsi"/>
          <w:sz w:val="28"/>
          <w:szCs w:val="28"/>
        </w:rPr>
        <w:t xml:space="preserve">δείξει </w:t>
      </w:r>
      <w:r w:rsidRPr="00BF59ED">
        <w:rPr>
          <w:rFonts w:cstheme="minorHAnsi"/>
          <w:sz w:val="28"/>
          <w:szCs w:val="28"/>
        </w:rPr>
        <w:t xml:space="preserve">αποτελεσματικότητα, ασφάλεια και </w:t>
      </w:r>
      <w:proofErr w:type="spellStart"/>
      <w:r w:rsidRPr="00BF59ED">
        <w:rPr>
          <w:rFonts w:cstheme="minorHAnsi"/>
          <w:sz w:val="28"/>
          <w:szCs w:val="28"/>
        </w:rPr>
        <w:t>ανοσογονικότητα</w:t>
      </w:r>
      <w:proofErr w:type="spellEnd"/>
      <w:r w:rsidRPr="00BF59ED">
        <w:rPr>
          <w:rFonts w:cstheme="minorHAnsi"/>
          <w:sz w:val="28"/>
          <w:szCs w:val="28"/>
        </w:rPr>
        <w:t xml:space="preserve"> σ</w:t>
      </w:r>
      <w:r w:rsidR="009266F1" w:rsidRPr="00BF59ED">
        <w:rPr>
          <w:rFonts w:cstheme="minorHAnsi"/>
          <w:sz w:val="28"/>
          <w:szCs w:val="28"/>
        </w:rPr>
        <w:t>υγκρίσιμη</w:t>
      </w:r>
      <w:r w:rsidRPr="00BF59ED">
        <w:rPr>
          <w:rFonts w:cstheme="minorHAnsi"/>
          <w:sz w:val="28"/>
          <w:szCs w:val="28"/>
        </w:rPr>
        <w:t xml:space="preserve"> με τα φάρμακα αναφοράς </w:t>
      </w:r>
      <w:r w:rsidR="009266F1" w:rsidRPr="00BF59ED">
        <w:rPr>
          <w:rFonts w:cstheme="minorHAnsi"/>
          <w:sz w:val="28"/>
          <w:szCs w:val="28"/>
        </w:rPr>
        <w:t>τους. Επιπλέον</w:t>
      </w:r>
      <w:r w:rsidRPr="00BF59ED">
        <w:rPr>
          <w:rFonts w:cstheme="minorHAnsi"/>
          <w:sz w:val="28"/>
          <w:szCs w:val="28"/>
        </w:rPr>
        <w:t xml:space="preserve"> η ανάλυση </w:t>
      </w:r>
      <w:r w:rsidR="00937540" w:rsidRPr="00BF59ED">
        <w:rPr>
          <w:rFonts w:cstheme="minorHAnsi"/>
          <w:sz w:val="28"/>
          <w:szCs w:val="28"/>
        </w:rPr>
        <w:t>δεδομένων ασφάλειας  περισσότερ</w:t>
      </w:r>
      <w:r w:rsidR="009266F1" w:rsidRPr="00BF59ED">
        <w:rPr>
          <w:rFonts w:cstheme="minorHAnsi"/>
          <w:sz w:val="28"/>
          <w:szCs w:val="28"/>
        </w:rPr>
        <w:t>ων</w:t>
      </w:r>
      <w:r w:rsidR="00937540" w:rsidRPr="00BF59ED">
        <w:rPr>
          <w:rFonts w:cstheme="minorHAnsi"/>
          <w:sz w:val="28"/>
          <w:szCs w:val="28"/>
        </w:rPr>
        <w:t xml:space="preserve"> </w:t>
      </w:r>
      <w:r w:rsidR="009266F1" w:rsidRPr="00BF59ED">
        <w:rPr>
          <w:rFonts w:cstheme="minorHAnsi"/>
          <w:sz w:val="28"/>
          <w:szCs w:val="28"/>
        </w:rPr>
        <w:t>από</w:t>
      </w:r>
      <w:r w:rsidR="00937540" w:rsidRPr="00BF59ED">
        <w:rPr>
          <w:rFonts w:cstheme="minorHAnsi"/>
          <w:sz w:val="28"/>
          <w:szCs w:val="28"/>
        </w:rPr>
        <w:t xml:space="preserve"> </w:t>
      </w:r>
      <w:r w:rsidR="009266F1" w:rsidRPr="00BF59ED">
        <w:rPr>
          <w:rFonts w:cstheme="minorHAnsi"/>
          <w:sz w:val="28"/>
          <w:szCs w:val="28"/>
        </w:rPr>
        <w:t xml:space="preserve">ένα </w:t>
      </w:r>
      <w:r w:rsidRPr="00BF59ED">
        <w:rPr>
          <w:rFonts w:cstheme="minorHAnsi"/>
          <w:sz w:val="28"/>
          <w:szCs w:val="28"/>
        </w:rPr>
        <w:t>εκατομμ</w:t>
      </w:r>
      <w:r w:rsidR="009266F1" w:rsidRPr="00BF59ED">
        <w:rPr>
          <w:rFonts w:cstheme="minorHAnsi"/>
          <w:sz w:val="28"/>
          <w:szCs w:val="28"/>
        </w:rPr>
        <w:t>ύριο</w:t>
      </w:r>
      <w:r w:rsidRPr="00BF59ED">
        <w:rPr>
          <w:rFonts w:cstheme="minorHAnsi"/>
          <w:sz w:val="28"/>
          <w:szCs w:val="28"/>
        </w:rPr>
        <w:t xml:space="preserve"> ετών</w:t>
      </w:r>
      <w:r w:rsidR="00FF4BBF" w:rsidRPr="00BF59ED">
        <w:rPr>
          <w:rFonts w:cstheme="minorHAnsi"/>
          <w:sz w:val="28"/>
          <w:szCs w:val="28"/>
        </w:rPr>
        <w:t xml:space="preserve"> </w:t>
      </w:r>
      <w:r w:rsidR="00AC68EC" w:rsidRPr="00BF59ED">
        <w:rPr>
          <w:rFonts w:cstheme="minorHAnsi"/>
          <w:sz w:val="28"/>
          <w:szCs w:val="28"/>
        </w:rPr>
        <w:t xml:space="preserve">θεραπείας ασθενών </w:t>
      </w:r>
      <w:r w:rsidRPr="00BF59ED">
        <w:rPr>
          <w:rFonts w:cstheme="minorHAnsi"/>
          <w:sz w:val="28"/>
          <w:szCs w:val="28"/>
        </w:rPr>
        <w:t xml:space="preserve">δεν </w:t>
      </w:r>
      <w:r w:rsidR="009266F1" w:rsidRPr="00BF59ED">
        <w:rPr>
          <w:rFonts w:cstheme="minorHAnsi"/>
          <w:sz w:val="28"/>
          <w:szCs w:val="28"/>
        </w:rPr>
        <w:t xml:space="preserve">ανέδειξε κανένα θέμα </w:t>
      </w:r>
      <w:r w:rsidRPr="00BF59ED">
        <w:rPr>
          <w:rFonts w:cstheme="minorHAnsi"/>
          <w:sz w:val="28"/>
          <w:szCs w:val="28"/>
        </w:rPr>
        <w:t>ασφάλεια</w:t>
      </w:r>
      <w:r w:rsidR="009266F1" w:rsidRPr="00BF59ED">
        <w:rPr>
          <w:rFonts w:cstheme="minorHAnsi"/>
          <w:sz w:val="28"/>
          <w:szCs w:val="28"/>
        </w:rPr>
        <w:t>ς</w:t>
      </w:r>
      <w:r w:rsidRPr="00BF59ED">
        <w:rPr>
          <w:rFonts w:cstheme="minorHAnsi"/>
          <w:sz w:val="28"/>
          <w:szCs w:val="28"/>
        </w:rPr>
        <w:t>. Συνεπώς</w:t>
      </w:r>
      <w:r w:rsidR="002E2FD8" w:rsidRPr="00BF59ED">
        <w:rPr>
          <w:rFonts w:cstheme="minorHAnsi"/>
          <w:sz w:val="28"/>
          <w:szCs w:val="28"/>
        </w:rPr>
        <w:t>,</w:t>
      </w:r>
      <w:r w:rsidRPr="00BF59ED">
        <w:rPr>
          <w:rFonts w:cstheme="minorHAnsi"/>
          <w:sz w:val="28"/>
          <w:szCs w:val="28"/>
        </w:rPr>
        <w:t xml:space="preserve"> οι </w:t>
      </w:r>
      <w:r w:rsidR="002E2FD8" w:rsidRPr="00BF59ED">
        <w:rPr>
          <w:rFonts w:cstheme="minorHAnsi"/>
          <w:sz w:val="28"/>
          <w:szCs w:val="28"/>
        </w:rPr>
        <w:t>εμπειρογνώμονες της ΕΕ</w:t>
      </w:r>
      <w:r w:rsidRPr="00BF59ED">
        <w:rPr>
          <w:rFonts w:cstheme="minorHAnsi"/>
          <w:sz w:val="28"/>
          <w:szCs w:val="28"/>
        </w:rPr>
        <w:t xml:space="preserve">  θεώρησαν ότι </w:t>
      </w:r>
      <w:r w:rsidR="009266F1" w:rsidRPr="00BF59ED">
        <w:rPr>
          <w:rFonts w:cstheme="minorHAnsi"/>
          <w:sz w:val="28"/>
          <w:szCs w:val="28"/>
        </w:rPr>
        <w:t xml:space="preserve">ένα </w:t>
      </w:r>
      <w:proofErr w:type="spellStart"/>
      <w:r w:rsidR="009266F1" w:rsidRPr="00BF59ED">
        <w:rPr>
          <w:rFonts w:cstheme="minorHAnsi"/>
          <w:sz w:val="28"/>
          <w:szCs w:val="28"/>
        </w:rPr>
        <w:t>βιοομοειδές</w:t>
      </w:r>
      <w:proofErr w:type="spellEnd"/>
      <w:r w:rsidR="009266F1" w:rsidRPr="00BF59ED">
        <w:rPr>
          <w:rFonts w:cstheme="minorHAnsi"/>
          <w:sz w:val="28"/>
          <w:szCs w:val="28"/>
        </w:rPr>
        <w:t xml:space="preserve"> που </w:t>
      </w:r>
      <w:r w:rsidR="002E2FD8" w:rsidRPr="00BF59ED">
        <w:rPr>
          <w:rFonts w:cstheme="minorHAnsi"/>
          <w:sz w:val="28"/>
          <w:szCs w:val="28"/>
        </w:rPr>
        <w:t xml:space="preserve">εγκρίνεται </w:t>
      </w:r>
      <w:r w:rsidRPr="00BF59ED">
        <w:rPr>
          <w:rFonts w:cstheme="minorHAnsi"/>
          <w:sz w:val="28"/>
          <w:szCs w:val="28"/>
        </w:rPr>
        <w:t xml:space="preserve">στην ΕΕ, μπορεί να χρησιμοποιηθεί αντί για το προϊόν αναφοράς του (ή αντίστροφα) ή να αντικατασταθεί από άλλο </w:t>
      </w:r>
      <w:proofErr w:type="spellStart"/>
      <w:r w:rsidRPr="00BF59ED">
        <w:rPr>
          <w:rFonts w:cstheme="minorHAnsi"/>
          <w:sz w:val="28"/>
          <w:szCs w:val="28"/>
        </w:rPr>
        <w:t>βιοομοειδές</w:t>
      </w:r>
      <w:proofErr w:type="spellEnd"/>
      <w:r w:rsidRPr="00BF59ED">
        <w:rPr>
          <w:rFonts w:cstheme="minorHAnsi"/>
          <w:sz w:val="28"/>
          <w:szCs w:val="28"/>
        </w:rPr>
        <w:t xml:space="preserve"> του ίδιου προϊόντος αναφοράς.</w:t>
      </w:r>
    </w:p>
    <w:p w:rsidR="002E2FD8" w:rsidRPr="00BF59ED" w:rsidRDefault="002E2FD8" w:rsidP="007B63AD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7B63AD" w:rsidRPr="00BF59ED" w:rsidRDefault="007B63AD" w:rsidP="007B63AD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BF59ED">
        <w:rPr>
          <w:rFonts w:cstheme="minorHAnsi"/>
          <w:sz w:val="28"/>
          <w:szCs w:val="28"/>
        </w:rPr>
        <w:t>Οι αποφάσεις σχετικά με την υποκατάσταση σε επίπεδο φαρμακείου (η πρακτική της χορήγησης ενός φαρμάκου αντί άλλου</w:t>
      </w:r>
      <w:r w:rsidR="00AC68EC" w:rsidRPr="00BF59ED">
        <w:rPr>
          <w:rFonts w:cstheme="minorHAnsi"/>
          <w:sz w:val="28"/>
          <w:szCs w:val="28"/>
        </w:rPr>
        <w:t>,</w:t>
      </w:r>
      <w:r w:rsidRPr="00BF59ED">
        <w:rPr>
          <w:rFonts w:cstheme="minorHAnsi"/>
          <w:sz w:val="28"/>
          <w:szCs w:val="28"/>
        </w:rPr>
        <w:t xml:space="preserve"> χωρίς τη </w:t>
      </w:r>
      <w:r w:rsidR="009266F1" w:rsidRPr="00BF59ED">
        <w:rPr>
          <w:rFonts w:cstheme="minorHAnsi"/>
          <w:sz w:val="28"/>
          <w:szCs w:val="28"/>
        </w:rPr>
        <w:t xml:space="preserve">γνώμη </w:t>
      </w:r>
      <w:r w:rsidRPr="00BF59ED">
        <w:rPr>
          <w:rFonts w:cstheme="minorHAnsi"/>
          <w:sz w:val="28"/>
          <w:szCs w:val="28"/>
        </w:rPr>
        <w:t xml:space="preserve">του </w:t>
      </w:r>
      <w:proofErr w:type="spellStart"/>
      <w:r w:rsidRPr="00BF59ED">
        <w:rPr>
          <w:rFonts w:cstheme="minorHAnsi"/>
          <w:sz w:val="28"/>
          <w:szCs w:val="28"/>
        </w:rPr>
        <w:t>συνταγογράφου</w:t>
      </w:r>
      <w:proofErr w:type="spellEnd"/>
      <w:r w:rsidR="00FF4BBF" w:rsidRPr="00BF59ED">
        <w:rPr>
          <w:rFonts w:cstheme="minorHAnsi"/>
          <w:sz w:val="28"/>
          <w:szCs w:val="28"/>
        </w:rPr>
        <w:t xml:space="preserve"> ιατρού</w:t>
      </w:r>
      <w:r w:rsidRPr="00BF59ED">
        <w:rPr>
          <w:rFonts w:cstheme="minorHAnsi"/>
          <w:sz w:val="28"/>
          <w:szCs w:val="28"/>
        </w:rPr>
        <w:t xml:space="preserve">) </w:t>
      </w:r>
      <w:r w:rsidR="002E2FD8" w:rsidRPr="00BF59ED">
        <w:rPr>
          <w:rFonts w:cstheme="minorHAnsi"/>
          <w:sz w:val="28"/>
          <w:szCs w:val="28"/>
        </w:rPr>
        <w:t xml:space="preserve">λαμβάνονται </w:t>
      </w:r>
      <w:r w:rsidR="009266F1" w:rsidRPr="00BF59ED">
        <w:rPr>
          <w:rFonts w:cstheme="minorHAnsi"/>
          <w:sz w:val="28"/>
          <w:szCs w:val="28"/>
        </w:rPr>
        <w:t>από το κάθε κ-μ</w:t>
      </w:r>
      <w:r w:rsidRPr="00BF59ED">
        <w:rPr>
          <w:rFonts w:cstheme="minorHAnsi"/>
          <w:sz w:val="28"/>
          <w:szCs w:val="28"/>
        </w:rPr>
        <w:t>.</w:t>
      </w:r>
    </w:p>
    <w:p w:rsidR="007B63AD" w:rsidRPr="00BF59ED" w:rsidRDefault="007B63AD" w:rsidP="007B63AD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BF59ED">
        <w:rPr>
          <w:rFonts w:cstheme="minorHAnsi"/>
          <w:sz w:val="28"/>
          <w:szCs w:val="28"/>
        </w:rPr>
        <w:t xml:space="preserve">Ο EMA θα </w:t>
      </w:r>
      <w:proofErr w:type="spellStart"/>
      <w:r w:rsidR="002E2FD8" w:rsidRPr="00BF59ED">
        <w:rPr>
          <w:rFonts w:cstheme="minorHAnsi"/>
          <w:sz w:val="28"/>
          <w:szCs w:val="28"/>
        </w:rPr>
        <w:t>επικαιροποιήσει</w:t>
      </w:r>
      <w:proofErr w:type="spellEnd"/>
      <w:r w:rsidR="002E2FD8" w:rsidRPr="00BF59ED">
        <w:rPr>
          <w:rFonts w:cstheme="minorHAnsi"/>
          <w:sz w:val="28"/>
          <w:szCs w:val="28"/>
        </w:rPr>
        <w:t xml:space="preserve"> </w:t>
      </w:r>
      <w:r w:rsidRPr="00BF59ED">
        <w:rPr>
          <w:rFonts w:cstheme="minorHAnsi"/>
          <w:sz w:val="28"/>
          <w:szCs w:val="28"/>
        </w:rPr>
        <w:t xml:space="preserve">το επικοινωνιακό υλικό για </w:t>
      </w:r>
      <w:r w:rsidR="002E2FD8" w:rsidRPr="00BF59ED">
        <w:rPr>
          <w:rFonts w:cstheme="minorHAnsi"/>
          <w:sz w:val="28"/>
          <w:szCs w:val="28"/>
        </w:rPr>
        <w:t xml:space="preserve">τα </w:t>
      </w:r>
      <w:proofErr w:type="spellStart"/>
      <w:r w:rsidRPr="00BF59ED">
        <w:rPr>
          <w:rFonts w:cstheme="minorHAnsi"/>
          <w:sz w:val="28"/>
          <w:szCs w:val="28"/>
        </w:rPr>
        <w:t>βιοομοειδή</w:t>
      </w:r>
      <w:proofErr w:type="spellEnd"/>
      <w:r w:rsidRPr="00BF59ED">
        <w:rPr>
          <w:rFonts w:cstheme="minorHAnsi"/>
          <w:sz w:val="28"/>
          <w:szCs w:val="28"/>
        </w:rPr>
        <w:t xml:space="preserve"> </w:t>
      </w:r>
      <w:r w:rsidR="002E2FD8" w:rsidRPr="00BF59ED">
        <w:rPr>
          <w:rFonts w:cstheme="minorHAnsi"/>
          <w:sz w:val="28"/>
          <w:szCs w:val="28"/>
        </w:rPr>
        <w:t xml:space="preserve">που απευθύνεται σε </w:t>
      </w:r>
      <w:r w:rsidRPr="00BF59ED">
        <w:rPr>
          <w:rFonts w:cstheme="minorHAnsi"/>
          <w:sz w:val="28"/>
          <w:szCs w:val="28"/>
        </w:rPr>
        <w:t>ασθεν</w:t>
      </w:r>
      <w:r w:rsidR="002E2FD8" w:rsidRPr="00BF59ED">
        <w:rPr>
          <w:rFonts w:cstheme="minorHAnsi"/>
          <w:sz w:val="28"/>
          <w:szCs w:val="28"/>
        </w:rPr>
        <w:t>είς</w:t>
      </w:r>
      <w:r w:rsidRPr="00BF59ED">
        <w:rPr>
          <w:rFonts w:cstheme="minorHAnsi"/>
          <w:sz w:val="28"/>
          <w:szCs w:val="28"/>
        </w:rPr>
        <w:t xml:space="preserve"> και επαγγελματ</w:t>
      </w:r>
      <w:r w:rsidR="002E2FD8" w:rsidRPr="00BF59ED">
        <w:rPr>
          <w:rFonts w:cstheme="minorHAnsi"/>
          <w:sz w:val="28"/>
          <w:szCs w:val="28"/>
        </w:rPr>
        <w:t>ίες</w:t>
      </w:r>
      <w:r w:rsidR="00AC68EC" w:rsidRPr="00BF59ED">
        <w:rPr>
          <w:rFonts w:cstheme="minorHAnsi"/>
          <w:sz w:val="28"/>
          <w:szCs w:val="28"/>
        </w:rPr>
        <w:t xml:space="preserve"> υγείας, </w:t>
      </w:r>
      <w:r w:rsidR="00FF4BBF" w:rsidRPr="00BF59ED">
        <w:rPr>
          <w:rFonts w:cstheme="minorHAnsi"/>
          <w:sz w:val="28"/>
          <w:szCs w:val="28"/>
        </w:rPr>
        <w:t>ώστε</w:t>
      </w:r>
      <w:r w:rsidRPr="00BF59ED">
        <w:rPr>
          <w:rFonts w:cstheme="minorHAnsi"/>
          <w:sz w:val="28"/>
          <w:szCs w:val="28"/>
        </w:rPr>
        <w:t xml:space="preserve"> να τονίσει την κοινή θέση</w:t>
      </w:r>
      <w:r w:rsidR="002E2FD8" w:rsidRPr="00BF59ED">
        <w:rPr>
          <w:rFonts w:cstheme="minorHAnsi"/>
          <w:sz w:val="28"/>
          <w:szCs w:val="28"/>
        </w:rPr>
        <w:t>.</w:t>
      </w:r>
    </w:p>
    <w:p w:rsidR="007B63AD" w:rsidRPr="009D52C7" w:rsidRDefault="007B63AD">
      <w:pPr>
        <w:rPr>
          <w:rFonts w:cstheme="minorHAnsi"/>
          <w:sz w:val="28"/>
          <w:szCs w:val="28"/>
        </w:rPr>
      </w:pPr>
    </w:p>
    <w:sectPr w:rsidR="007B63AD" w:rsidRPr="009D52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57"/>
    <w:rsid w:val="001D4787"/>
    <w:rsid w:val="001D5257"/>
    <w:rsid w:val="002733DC"/>
    <w:rsid w:val="002E2FD8"/>
    <w:rsid w:val="003B60EC"/>
    <w:rsid w:val="004B0BFB"/>
    <w:rsid w:val="00511592"/>
    <w:rsid w:val="00693972"/>
    <w:rsid w:val="00743159"/>
    <w:rsid w:val="007B63AD"/>
    <w:rsid w:val="009266F1"/>
    <w:rsid w:val="00937540"/>
    <w:rsid w:val="009D52C7"/>
    <w:rsid w:val="009E4CE3"/>
    <w:rsid w:val="00A0634C"/>
    <w:rsid w:val="00AC68EC"/>
    <w:rsid w:val="00BF59ED"/>
    <w:rsid w:val="00C237AA"/>
    <w:rsid w:val="00E22C3C"/>
    <w:rsid w:val="00F52155"/>
    <w:rsid w:val="00F640B6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7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75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7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7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Roboti</dc:creator>
  <cp:lastModifiedBy> </cp:lastModifiedBy>
  <cp:revision>2</cp:revision>
  <dcterms:created xsi:type="dcterms:W3CDTF">2022-09-23T07:28:00Z</dcterms:created>
  <dcterms:modified xsi:type="dcterms:W3CDTF">2022-09-23T07:28:00Z</dcterms:modified>
</cp:coreProperties>
</file>