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179" w:rsidRPr="007B7179" w:rsidRDefault="007B7179" w:rsidP="007B71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30943"/>
          <w:sz w:val="21"/>
          <w:szCs w:val="21"/>
          <w:lang w:val="en-US" w:eastAsia="el-GR"/>
        </w:rPr>
      </w:pPr>
      <w:r w:rsidRPr="007B7179">
        <w:rPr>
          <w:rFonts w:ascii="Arial" w:eastAsia="Times New Roman" w:hAnsi="Arial" w:cs="Arial"/>
          <w:b/>
          <w:bCs/>
          <w:color w:val="130943"/>
          <w:sz w:val="21"/>
          <w:szCs w:val="21"/>
          <w:lang w:val="en-US" w:eastAsia="el-GR"/>
        </w:rPr>
        <w:t>Doctors in Germany</w:t>
      </w:r>
    </w:p>
    <w:p w:rsidR="007B7179" w:rsidRPr="007B7179" w:rsidRDefault="007B7179" w:rsidP="007B7179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</w:pPr>
      <w:r w:rsidRPr="007B7179"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  <w:t>Our client a private clinic for regenerative medicine with more than 55 years of experience wishes to hire 2 Doctors (Internal Medicine MD and a General Surgeon)</w:t>
      </w:r>
    </w:p>
    <w:p w:rsidR="007B7179" w:rsidRPr="007B7179" w:rsidRDefault="007B7179" w:rsidP="007B7179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</w:pPr>
      <w:r w:rsidRPr="007B7179"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  <w:t>Patients are coming from around the world and the clinic in mainly focused on regenerative therapies as well as anti-aging treatments. Clinic's target is to improve the quality of life of its patients by holistic individual tailormade therapies. </w:t>
      </w:r>
    </w:p>
    <w:p w:rsidR="007B7179" w:rsidRPr="007B7179" w:rsidRDefault="007B7179" w:rsidP="007B7179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</w:pPr>
      <w:r w:rsidRPr="007B7179">
        <w:rPr>
          <w:rFonts w:ascii="Arial" w:eastAsia="Times New Roman" w:hAnsi="Arial" w:cs="Arial"/>
          <w:b/>
          <w:bCs/>
          <w:color w:val="130943"/>
          <w:sz w:val="21"/>
          <w:szCs w:val="21"/>
          <w:lang w:val="en-US" w:eastAsia="el-GR"/>
        </w:rPr>
        <w:t>Key requirements</w:t>
      </w:r>
    </w:p>
    <w:p w:rsidR="007B7179" w:rsidRPr="007B7179" w:rsidRDefault="007B7179" w:rsidP="007B7179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</w:pPr>
      <w:r w:rsidRPr="007B7179"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  <w:t>Bachelor of Medicine and Bachelor of Surgery (MBBS) or Doctor of Medicine.</w:t>
      </w:r>
    </w:p>
    <w:p w:rsidR="007B7179" w:rsidRPr="007B7179" w:rsidRDefault="007B7179" w:rsidP="007B7179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</w:pPr>
      <w:r w:rsidRPr="007B7179"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  <w:t>Experience in combining Allopathic medicine and Integrative or Regenerative Medicine, e.g. Detox therapy, IV Therapy, Ozone therapy, Vitamins, Minerals, Nutraceuticals, amino acids etc. would be an added benefit.</w:t>
      </w:r>
    </w:p>
    <w:p w:rsidR="007B7179" w:rsidRPr="007B7179" w:rsidRDefault="007B7179" w:rsidP="007B7179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</w:pPr>
      <w:r w:rsidRPr="007B7179"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  <w:t>Able to work 5 days per week according to Duty planning.</w:t>
      </w:r>
    </w:p>
    <w:p w:rsidR="007B7179" w:rsidRPr="007B7179" w:rsidRDefault="007B7179" w:rsidP="007B7179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</w:pPr>
      <w:r w:rsidRPr="007B7179"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  <w:t>At least 5 years of relevant working experience.</w:t>
      </w:r>
    </w:p>
    <w:p w:rsidR="007B7179" w:rsidRPr="007B7179" w:rsidRDefault="007B7179" w:rsidP="007B7179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</w:pPr>
      <w:r w:rsidRPr="007B7179"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  <w:t>Organized, a self-starter ad detailed oriented.</w:t>
      </w:r>
    </w:p>
    <w:p w:rsidR="007B7179" w:rsidRPr="007B7179" w:rsidRDefault="007B7179" w:rsidP="007B7179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</w:pPr>
      <w:r w:rsidRPr="007B7179"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  <w:t>Good command in English.</w:t>
      </w:r>
    </w:p>
    <w:p w:rsidR="007B7179" w:rsidRPr="007B7179" w:rsidRDefault="007B7179" w:rsidP="007B7179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</w:pPr>
      <w:r w:rsidRPr="007B7179"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  <w:t>Willingness to learn German language once duty begin.</w:t>
      </w:r>
    </w:p>
    <w:p w:rsidR="007B7179" w:rsidRPr="007B7179" w:rsidRDefault="007B7179" w:rsidP="007B7179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</w:pPr>
      <w:r w:rsidRPr="007B7179"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  <w:t> </w:t>
      </w:r>
    </w:p>
    <w:p w:rsidR="007B7179" w:rsidRPr="007B7179" w:rsidRDefault="007B7179" w:rsidP="007B7179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</w:pPr>
      <w:r w:rsidRPr="007B7179">
        <w:rPr>
          <w:rFonts w:ascii="Arial" w:eastAsia="Times New Roman" w:hAnsi="Arial" w:cs="Arial"/>
          <w:b/>
          <w:bCs/>
          <w:color w:val="130943"/>
          <w:sz w:val="21"/>
          <w:szCs w:val="21"/>
          <w:lang w:val="en-US" w:eastAsia="el-GR"/>
        </w:rPr>
        <w:t>Key responsibilities</w:t>
      </w:r>
    </w:p>
    <w:p w:rsidR="007B7179" w:rsidRPr="007B7179" w:rsidRDefault="007B7179" w:rsidP="007B7179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</w:pPr>
      <w:r w:rsidRPr="007B7179"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  <w:t>Provide necessary medical services to patients within his/her scope of practice and field of training in accordance with the stated policies, procedures and protocols of the Clinic Management.</w:t>
      </w:r>
    </w:p>
    <w:p w:rsidR="007B7179" w:rsidRPr="007B7179" w:rsidRDefault="007B7179" w:rsidP="007B7179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</w:pPr>
      <w:r w:rsidRPr="007B7179"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  <w:t>Demonstrate professionalism when greeting and treating patients.</w:t>
      </w:r>
    </w:p>
    <w:p w:rsidR="007B7179" w:rsidRPr="007B7179" w:rsidRDefault="007B7179" w:rsidP="007B7179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</w:pPr>
      <w:r w:rsidRPr="007B7179"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  <w:t>Educate, counsel and guide patients on disease prevention and healthy lifestyle habits.</w:t>
      </w:r>
    </w:p>
    <w:p w:rsidR="007B7179" w:rsidRPr="007B7179" w:rsidRDefault="007B7179" w:rsidP="007B7179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</w:pPr>
      <w:r w:rsidRPr="007B7179"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  <w:t>Develop treatment plans for acute and chronic diseases.</w:t>
      </w:r>
    </w:p>
    <w:p w:rsidR="007B7179" w:rsidRPr="007B7179" w:rsidRDefault="007B7179" w:rsidP="007B7179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</w:pPr>
      <w:r w:rsidRPr="007B7179"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  <w:t>Order diagnostic tests, screening evaluations and conduct patient examination.</w:t>
      </w:r>
    </w:p>
    <w:p w:rsidR="007B7179" w:rsidRPr="007B7179" w:rsidRDefault="007B7179" w:rsidP="007B7179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</w:pPr>
      <w:r w:rsidRPr="007B7179"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  <w:t>Participate and offer health promotional talk programs.</w:t>
      </w:r>
    </w:p>
    <w:p w:rsidR="007B7179" w:rsidRPr="007B7179" w:rsidRDefault="007B7179" w:rsidP="007B7179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</w:pPr>
      <w:r w:rsidRPr="007B7179"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  <w:t>Participate in review of medical policies, procedure and protocols.</w:t>
      </w:r>
    </w:p>
    <w:p w:rsidR="007B7179" w:rsidRPr="007B7179" w:rsidRDefault="007B7179" w:rsidP="007B7179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</w:pPr>
      <w:r w:rsidRPr="007B7179"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  <w:t>Provide complete and appropriate documentations in the health record regarding clinical observations, diagnoses, treatment objectives and patients responses to treatment regimens.</w:t>
      </w:r>
    </w:p>
    <w:p w:rsidR="007B7179" w:rsidRPr="007B7179" w:rsidRDefault="007B7179" w:rsidP="007B7179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</w:pPr>
      <w:r w:rsidRPr="007B7179"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  <w:t> </w:t>
      </w:r>
    </w:p>
    <w:p w:rsidR="007B7179" w:rsidRPr="007B7179" w:rsidRDefault="007B7179" w:rsidP="007B7179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</w:pPr>
      <w:r w:rsidRPr="007B7179">
        <w:rPr>
          <w:rFonts w:ascii="Arial" w:eastAsia="Times New Roman" w:hAnsi="Arial" w:cs="Arial"/>
          <w:b/>
          <w:bCs/>
          <w:color w:val="130943"/>
          <w:sz w:val="21"/>
          <w:szCs w:val="21"/>
          <w:lang w:val="en-US" w:eastAsia="el-GR"/>
        </w:rPr>
        <w:t>Clinic offers</w:t>
      </w:r>
    </w:p>
    <w:p w:rsidR="007B7179" w:rsidRPr="007B7179" w:rsidRDefault="007B7179" w:rsidP="007B7179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</w:pPr>
      <w:r w:rsidRPr="007B7179"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  <w:t>A friendly working environment.</w:t>
      </w:r>
    </w:p>
    <w:p w:rsidR="007B7179" w:rsidRPr="007B7179" w:rsidRDefault="007B7179" w:rsidP="007B7179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</w:pPr>
      <w:r w:rsidRPr="007B7179"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  <w:t>Attractive numeration package.</w:t>
      </w:r>
    </w:p>
    <w:p w:rsidR="007B7179" w:rsidRPr="007B7179" w:rsidRDefault="007B7179" w:rsidP="007B7179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</w:pPr>
      <w:r w:rsidRPr="007B7179"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  <w:t>Housing</w:t>
      </w:r>
    </w:p>
    <w:p w:rsidR="007B7179" w:rsidRPr="007B7179" w:rsidRDefault="007B7179" w:rsidP="007B7179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</w:pPr>
      <w:r w:rsidRPr="007B7179"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  <w:t>Other incentives and fringe benefits</w:t>
      </w:r>
    </w:p>
    <w:p w:rsidR="007B7179" w:rsidRPr="007B7179" w:rsidRDefault="007B7179" w:rsidP="007B7179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</w:pPr>
      <w:r w:rsidRPr="007B7179"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  <w:t>Permanent Employment</w:t>
      </w:r>
    </w:p>
    <w:p w:rsidR="007B7179" w:rsidRPr="007B7179" w:rsidRDefault="007B7179" w:rsidP="007B7179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</w:pPr>
      <w:r w:rsidRPr="007B7179"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  <w:t> </w:t>
      </w:r>
    </w:p>
    <w:p w:rsidR="007B7179" w:rsidRPr="007B7179" w:rsidRDefault="007B7179" w:rsidP="007B7179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</w:pPr>
      <w:r w:rsidRPr="007B7179"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  <w:t>Please send your resume by email at cv@hrstrategy.gr mentioning job title.(</w:t>
      </w:r>
      <w:r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  <w:t>www.hrstrategy.gr)</w:t>
      </w:r>
      <w:r w:rsidRPr="007B7179"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  <w:t> </w:t>
      </w:r>
      <w:r w:rsidR="00B306A7"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  <w:t xml:space="preserve">or call directly Mr. </w:t>
      </w:r>
      <w:r w:rsidR="00C43394"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  <w:t xml:space="preserve">Michael </w:t>
      </w:r>
      <w:bookmarkStart w:id="0" w:name="_GoBack"/>
      <w:bookmarkEnd w:id="0"/>
      <w:r w:rsidR="00B306A7">
        <w:rPr>
          <w:rFonts w:ascii="Arial" w:eastAsia="Times New Roman" w:hAnsi="Arial" w:cs="Arial"/>
          <w:color w:val="130943"/>
          <w:sz w:val="21"/>
          <w:szCs w:val="21"/>
          <w:lang w:val="en-US" w:eastAsia="el-GR"/>
        </w:rPr>
        <w:t>Seraskeris +30 210 61 34 892</w:t>
      </w:r>
    </w:p>
    <w:sectPr w:rsidR="007B7179" w:rsidRPr="007B7179" w:rsidSect="009C2A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7179"/>
    <w:rsid w:val="007B7179"/>
    <w:rsid w:val="009C2AEB"/>
    <w:rsid w:val="00B306A7"/>
    <w:rsid w:val="00C43394"/>
    <w:rsid w:val="00CF2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AEB"/>
  </w:style>
  <w:style w:type="paragraph" w:styleId="2">
    <w:name w:val="heading 2"/>
    <w:basedOn w:val="a"/>
    <w:link w:val="2Char"/>
    <w:uiPriority w:val="9"/>
    <w:qFormat/>
    <w:rsid w:val="007B71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7B7179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-">
    <w:name w:val="Hyperlink"/>
    <w:basedOn w:val="a0"/>
    <w:uiPriority w:val="99"/>
    <w:semiHidden/>
    <w:unhideWhenUsed/>
    <w:rsid w:val="007B7179"/>
    <w:rPr>
      <w:color w:val="0000FF"/>
      <w:u w:val="single"/>
    </w:rPr>
  </w:style>
  <w:style w:type="character" w:styleId="a3">
    <w:name w:val="Emphasis"/>
    <w:basedOn w:val="a0"/>
    <w:uiPriority w:val="20"/>
    <w:qFormat/>
    <w:rsid w:val="007B7179"/>
    <w:rPr>
      <w:i/>
      <w:iCs/>
    </w:rPr>
  </w:style>
  <w:style w:type="paragraph" w:styleId="Web">
    <w:name w:val="Normal (Web)"/>
    <w:basedOn w:val="a"/>
    <w:uiPriority w:val="99"/>
    <w:semiHidden/>
    <w:unhideWhenUsed/>
    <w:rsid w:val="007B7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basedOn w:val="a"/>
    <w:rsid w:val="007B7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7B71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7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69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3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seraskeris</dc:creator>
  <cp:keywords/>
  <dc:description/>
  <cp:lastModifiedBy> </cp:lastModifiedBy>
  <cp:revision>2</cp:revision>
  <dcterms:created xsi:type="dcterms:W3CDTF">2019-12-06T09:26:00Z</dcterms:created>
  <dcterms:modified xsi:type="dcterms:W3CDTF">2019-12-06T09:26:00Z</dcterms:modified>
</cp:coreProperties>
</file>