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15" w:rsidRPr="004F0515" w:rsidRDefault="004F0515" w:rsidP="004F0515">
      <w:pPr>
        <w:spacing w:after="240" w:line="240" w:lineRule="auto"/>
        <w:rPr>
          <w:rFonts w:ascii="Times New Roman" w:eastAsia="Times New Roman" w:hAnsi="Times New Roman" w:cs="Times New Roman"/>
          <w:sz w:val="24"/>
          <w:szCs w:val="24"/>
          <w:lang w:val="en-US"/>
        </w:rPr>
      </w:pPr>
      <w:r w:rsidRPr="004F0515">
        <w:rPr>
          <w:rFonts w:ascii="Times New Roman" w:eastAsia="Times New Roman" w:hAnsi="Times New Roman" w:cs="Times New Roman"/>
          <w:b/>
          <w:bCs/>
          <w:sz w:val="24"/>
          <w:szCs w:val="24"/>
          <w:lang w:val="en-US"/>
        </w:rPr>
        <w:t>DRAMA AGAINST CANCER 2020 - Final Program / INFO</w:t>
      </w:r>
      <w:r w:rsidRPr="004F0515">
        <w:rPr>
          <w:rFonts w:ascii="Times New Roman" w:eastAsia="Times New Roman" w:hAnsi="Times New Roman" w:cs="Times New Roman"/>
          <w:sz w:val="24"/>
          <w:szCs w:val="24"/>
          <w:lang w:val="en-US"/>
        </w:rPr>
        <w:br/>
      </w:r>
      <w:r w:rsidRPr="004F0515">
        <w:rPr>
          <w:rFonts w:ascii="Times New Roman" w:eastAsia="Times New Roman" w:hAnsi="Times New Roman" w:cs="Times New Roman"/>
          <w:b/>
          <w:bCs/>
          <w:sz w:val="24"/>
          <w:szCs w:val="24"/>
        </w:rPr>
        <w:t>Απάντηση</w:t>
      </w:r>
      <w:r w:rsidRPr="004F0515">
        <w:rPr>
          <w:rFonts w:ascii="Times New Roman" w:eastAsia="Times New Roman" w:hAnsi="Times New Roman" w:cs="Times New Roman"/>
          <w:b/>
          <w:bCs/>
          <w:sz w:val="24"/>
          <w:szCs w:val="24"/>
          <w:lang w:val="en-US"/>
        </w:rPr>
        <w:t>-</w:t>
      </w:r>
      <w:r w:rsidRPr="004F0515">
        <w:rPr>
          <w:rFonts w:ascii="Times New Roman" w:eastAsia="Times New Roman" w:hAnsi="Times New Roman" w:cs="Times New Roman"/>
          <w:b/>
          <w:bCs/>
          <w:sz w:val="24"/>
          <w:szCs w:val="24"/>
        </w:rPr>
        <w:t>Προς</w:t>
      </w:r>
      <w:r w:rsidRPr="004F0515">
        <w:rPr>
          <w:rFonts w:ascii="Times New Roman" w:eastAsia="Times New Roman" w:hAnsi="Times New Roman" w:cs="Times New Roman"/>
          <w:b/>
          <w:bCs/>
          <w:sz w:val="24"/>
          <w:szCs w:val="24"/>
          <w:lang w:val="en-US"/>
        </w:rPr>
        <w:t>:</w:t>
      </w:r>
      <w:r w:rsidRPr="004F0515">
        <w:rPr>
          <w:rFonts w:ascii="Times New Roman" w:eastAsia="Times New Roman" w:hAnsi="Times New Roman" w:cs="Times New Roman"/>
          <w:sz w:val="24"/>
          <w:szCs w:val="24"/>
          <w:lang w:val="en-US"/>
        </w:rPr>
        <w:t xml:space="preserve"> </w:t>
      </w:r>
      <w:proofErr w:type="spellStart"/>
      <w:r w:rsidRPr="004F0515">
        <w:rPr>
          <w:rFonts w:ascii="Times New Roman" w:eastAsia="Times New Roman" w:hAnsi="Times New Roman" w:cs="Times New Roman"/>
          <w:sz w:val="24"/>
          <w:szCs w:val="24"/>
          <w:lang w:val="en-US"/>
        </w:rPr>
        <w:t>dramaagainstcancer</w:t>
      </w:r>
      <w:proofErr w:type="spellEnd"/>
      <w:r w:rsidRPr="004F0515">
        <w:rPr>
          <w:rFonts w:ascii="Times New Roman" w:eastAsia="Times New Roman" w:hAnsi="Times New Roman" w:cs="Times New Roman"/>
          <w:sz w:val="24"/>
          <w:szCs w:val="24"/>
          <w:lang w:val="en-US"/>
        </w:rPr>
        <w:t xml:space="preserve"> &lt;</w:t>
      </w:r>
      <w:hyperlink r:id="rId5" w:tgtFrame="_blank" w:history="1">
        <w:r w:rsidRPr="004F0515">
          <w:rPr>
            <w:rFonts w:ascii="Times New Roman" w:eastAsia="Times New Roman" w:hAnsi="Times New Roman" w:cs="Times New Roman"/>
            <w:color w:val="0000FF"/>
            <w:sz w:val="24"/>
            <w:szCs w:val="24"/>
            <w:u w:val="single"/>
            <w:lang w:val="en-US"/>
          </w:rPr>
          <w:t>info@dramaagainstcancer.gr</w:t>
        </w:r>
      </w:hyperlink>
      <w:r w:rsidRPr="004F0515">
        <w:rPr>
          <w:rFonts w:ascii="Times New Roman" w:eastAsia="Times New Roman" w:hAnsi="Times New Roman" w:cs="Times New Roman"/>
          <w:sz w:val="24"/>
          <w:szCs w:val="24"/>
          <w:lang w:val="en-US"/>
        </w:rPr>
        <w:t>&gt;</w:t>
      </w:r>
    </w:p>
    <w:tbl>
      <w:tblPr>
        <w:tblW w:w="5000" w:type="pct"/>
        <w:jc w:val="center"/>
        <w:shd w:val="clear" w:color="auto" w:fill="F7D4BA"/>
        <w:tblCellMar>
          <w:left w:w="0" w:type="dxa"/>
          <w:right w:w="0" w:type="dxa"/>
        </w:tblCellMar>
        <w:tblLook w:val="04A0" w:firstRow="1" w:lastRow="0" w:firstColumn="1" w:lastColumn="0" w:noHBand="0" w:noVBand="1"/>
      </w:tblPr>
      <w:tblGrid>
        <w:gridCol w:w="8606"/>
      </w:tblGrid>
      <w:tr w:rsidR="004F0515" w:rsidRPr="004F0515" w:rsidTr="004F0515">
        <w:trPr>
          <w:jc w:val="center"/>
        </w:trPr>
        <w:tc>
          <w:tcPr>
            <w:tcW w:w="5000" w:type="pct"/>
            <w:tcBorders>
              <w:top w:val="nil"/>
            </w:tcBorders>
            <w:shd w:val="clear" w:color="auto" w:fill="F7D4BA"/>
            <w:tcMar>
              <w:top w:w="150" w:type="dxa"/>
              <w:left w:w="150" w:type="dxa"/>
              <w:bottom w:w="150" w:type="dxa"/>
              <w:right w:w="150" w:type="dxa"/>
            </w:tcMar>
            <w:hideMark/>
          </w:tcPr>
          <w:tbl>
            <w:tblPr>
              <w:tblW w:w="5000" w:type="pct"/>
              <w:jc w:val="center"/>
              <w:tblBorders>
                <w:top w:val="single" w:sz="24" w:space="0" w:color="EFEFEF"/>
                <w:left w:val="single" w:sz="24" w:space="0" w:color="EFEFEF"/>
                <w:bottom w:val="single" w:sz="24" w:space="0" w:color="EFEFEF"/>
                <w:right w:val="single" w:sz="24" w:space="0" w:color="EFEFEF"/>
              </w:tblBorders>
              <w:tblCellMar>
                <w:left w:w="0" w:type="dxa"/>
                <w:right w:w="0" w:type="dxa"/>
              </w:tblCellMar>
              <w:tblLook w:val="04A0" w:firstRow="1" w:lastRow="0" w:firstColumn="1" w:lastColumn="0" w:noHBand="0" w:noVBand="1"/>
            </w:tblPr>
            <w:tblGrid>
              <w:gridCol w:w="8246"/>
            </w:tblGrid>
            <w:tr w:rsidR="004F0515" w:rsidRPr="004F0515">
              <w:trPr>
                <w:jc w:val="center"/>
              </w:trPr>
              <w:tc>
                <w:tcPr>
                  <w:tcW w:w="0" w:type="auto"/>
                  <w:tcBorders>
                    <w:top w:val="nil"/>
                    <w:bottom w:val="nil"/>
                  </w:tcBorders>
                  <w:shd w:val="clear" w:color="auto" w:fill="F68733"/>
                  <w:tcMar>
                    <w:top w:w="135" w:type="dxa"/>
                    <w:left w:w="0" w:type="dxa"/>
                    <w:bottom w:w="135" w:type="dxa"/>
                    <w:right w:w="0" w:type="dxa"/>
                  </w:tcMar>
                  <w:hideMark/>
                </w:tcPr>
                <w:p w:rsidR="004F0515" w:rsidRPr="004F0515" w:rsidRDefault="004F0515" w:rsidP="004F0515">
                  <w:pPr>
                    <w:spacing w:after="0" w:line="240" w:lineRule="auto"/>
                    <w:rPr>
                      <w:rFonts w:ascii="Times New Roman" w:eastAsia="Times New Roman" w:hAnsi="Times New Roman" w:cs="Times New Roman"/>
                      <w:sz w:val="24"/>
                      <w:szCs w:val="24"/>
                      <w:lang w:val="en-US"/>
                    </w:rPr>
                  </w:pPr>
                </w:p>
              </w:tc>
            </w:tr>
            <w:tr w:rsidR="004F0515" w:rsidRPr="004F0515">
              <w:trPr>
                <w:jc w:val="center"/>
              </w:trPr>
              <w:tc>
                <w:tcPr>
                  <w:tcW w:w="0" w:type="auto"/>
                  <w:tcBorders>
                    <w:top w:val="nil"/>
                    <w:bottom w:val="nil"/>
                  </w:tcBorders>
                  <w:shd w:val="clear" w:color="auto" w:fill="F68733"/>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916"/>
                        </w:tblGrid>
                        <w:tr w:rsidR="004F0515" w:rsidRPr="004F0515">
                          <w:tc>
                            <w:tcPr>
                              <w:tcW w:w="0" w:type="auto"/>
                              <w:tcMar>
                                <w:top w:w="0" w:type="dxa"/>
                                <w:left w:w="135" w:type="dxa"/>
                                <w:bottom w:w="0" w:type="dxa"/>
                                <w:right w:w="135" w:type="dxa"/>
                              </w:tcMar>
                              <w:hideMark/>
                            </w:tcPr>
                            <w:p w:rsidR="004F0515" w:rsidRPr="004F0515" w:rsidRDefault="004F0515" w:rsidP="004F0515">
                              <w:pPr>
                                <w:spacing w:after="0" w:line="240" w:lineRule="auto"/>
                                <w:jc w:val="center"/>
                                <w:rPr>
                                  <w:rFonts w:ascii="Times New Roman" w:eastAsia="Times New Roman" w:hAnsi="Times New Roman" w:cs="Times New Roman"/>
                                  <w:sz w:val="24"/>
                                  <w:szCs w:val="24"/>
                                </w:rPr>
                              </w:pPr>
                              <w:r w:rsidRPr="004F0515">
                                <w:rPr>
                                  <w:rFonts w:ascii="Times New Roman" w:eastAsia="Times New Roman" w:hAnsi="Times New Roman" w:cs="Times New Roman"/>
                                  <w:noProof/>
                                  <w:sz w:val="24"/>
                                  <w:szCs w:val="24"/>
                                </w:rPr>
                                <w:drawing>
                                  <wp:inline distT="0" distB="0" distL="0" distR="0" wp14:anchorId="7947EFE0" wp14:editId="57CA4F39">
                                    <wp:extent cx="5337810" cy="1297305"/>
                                    <wp:effectExtent l="0" t="0" r="0" b="0"/>
                                    <wp:docPr id="1" name="Εικόνα 1" descr="https://mcusercontent.com/46e237f766592e9c775094413/images/fb84af47-00d9-4ed1-b2be-0ab8ca4418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46e237f766592e9c775094413/images/fb84af47-00d9-4ed1-b2be-0ab8ca44182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7810" cy="1297305"/>
                                            </a:xfrm>
                                            <a:prstGeom prst="rect">
                                              <a:avLst/>
                                            </a:prstGeom>
                                            <a:noFill/>
                                            <a:ln>
                                              <a:noFill/>
                                            </a:ln>
                                          </pic:spPr>
                                        </pic:pic>
                                      </a:graphicData>
                                    </a:graphic>
                                  </wp:inline>
                                </w:drawing>
                              </w: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r w:rsidR="004F0515" w:rsidRPr="004F0515">
              <w:trPr>
                <w:jc w:val="center"/>
              </w:trPr>
              <w:tc>
                <w:tcPr>
                  <w:tcW w:w="0" w:type="auto"/>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135" w:type="dxa"/>
                                <w:left w:w="270" w:type="dxa"/>
                                <w:bottom w:w="135" w:type="dxa"/>
                                <w:right w:w="270" w:type="dxa"/>
                              </w:tcMar>
                              <w:vAlign w:val="center"/>
                              <w:hideMark/>
                            </w:tcPr>
                            <w:tbl>
                              <w:tblPr>
                                <w:tblW w:w="5000" w:type="pct"/>
                                <w:shd w:val="clear" w:color="auto" w:fill="F80000"/>
                                <w:tblCellMar>
                                  <w:top w:w="15" w:type="dxa"/>
                                  <w:left w:w="15" w:type="dxa"/>
                                  <w:bottom w:w="15" w:type="dxa"/>
                                  <w:right w:w="15" w:type="dxa"/>
                                </w:tblCellMar>
                                <w:tblLook w:val="04A0" w:firstRow="1" w:lastRow="0" w:firstColumn="1" w:lastColumn="0" w:noHBand="0" w:noVBand="1"/>
                              </w:tblPr>
                              <w:tblGrid>
                                <w:gridCol w:w="7646"/>
                              </w:tblGrid>
                              <w:tr w:rsidR="004F0515" w:rsidRPr="004F0515">
                                <w:tc>
                                  <w:tcPr>
                                    <w:tcW w:w="0" w:type="auto"/>
                                    <w:shd w:val="clear" w:color="auto" w:fill="F80000"/>
                                    <w:tcMar>
                                      <w:top w:w="270" w:type="dxa"/>
                                      <w:left w:w="270" w:type="dxa"/>
                                      <w:bottom w:w="270" w:type="dxa"/>
                                      <w:right w:w="270" w:type="dxa"/>
                                    </w:tcMar>
                                    <w:hideMark/>
                                  </w:tcPr>
                                  <w:p w:rsidR="004F0515" w:rsidRPr="004F0515" w:rsidRDefault="004F0515" w:rsidP="004F0515">
                                    <w:pPr>
                                      <w:spacing w:after="0" w:line="360" w:lineRule="auto"/>
                                      <w:jc w:val="both"/>
                                      <w:rPr>
                                        <w:rFonts w:ascii="Helvetica" w:eastAsia="Times New Roman" w:hAnsi="Helvetica" w:cs="Helvetica"/>
                                        <w:color w:val="F2F2F2"/>
                                        <w:sz w:val="24"/>
                                        <w:szCs w:val="24"/>
                                      </w:rPr>
                                    </w:pPr>
                                    <w:r w:rsidRPr="004F0515">
                                      <w:rPr>
                                        <w:rFonts w:ascii="Helvetica" w:eastAsia="Times New Roman" w:hAnsi="Helvetica" w:cs="Helvetica"/>
                                        <w:b/>
                                        <w:bCs/>
                                        <w:color w:val="F2F2F2"/>
                                        <w:sz w:val="27"/>
                                        <w:szCs w:val="27"/>
                                      </w:rPr>
                                      <w:t>ΣΗΜΑΝΤΙΚΗ ΕΝΗΜΕΡΩΣΗ:</w:t>
                                    </w:r>
                                    <w:r w:rsidRPr="004F0515">
                                      <w:rPr>
                                        <w:rFonts w:ascii="Helvetica" w:eastAsia="Times New Roman" w:hAnsi="Helvetica" w:cs="Helvetica"/>
                                        <w:color w:val="F2F2F2"/>
                                        <w:sz w:val="24"/>
                                        <w:szCs w:val="24"/>
                                      </w:rPr>
                                      <w:br/>
                                      <w:t>Η είσοδος στις Συνεδρίες θα γίνεται με σειρά προτεραιότητας μέχρι την συμπλήρωση των πενήντα (50) ατόμων ανά συνεδρία, ενώ όλοι οι άλλοι Σύνεδροι θα μπορούν να παρακολουθούν το Συμπόσιο μέσω </w:t>
                                    </w:r>
                                    <w:proofErr w:type="spellStart"/>
                                    <w:r w:rsidRPr="004F0515">
                                      <w:rPr>
                                        <w:rFonts w:ascii="Helvetica" w:eastAsia="Times New Roman" w:hAnsi="Helvetica" w:cs="Helvetica"/>
                                        <w:color w:val="F2F2F2"/>
                                        <w:sz w:val="24"/>
                                        <w:szCs w:val="24"/>
                                      </w:rPr>
                                      <w:t>live</w:t>
                                    </w:r>
                                    <w:proofErr w:type="spellEnd"/>
                                    <w:r w:rsidRPr="004F0515">
                                      <w:rPr>
                                        <w:rFonts w:ascii="Helvetica" w:eastAsia="Times New Roman" w:hAnsi="Helvetica" w:cs="Helvetica"/>
                                        <w:color w:val="F2F2F2"/>
                                        <w:sz w:val="24"/>
                                        <w:szCs w:val="24"/>
                                      </w:rPr>
                                      <w:t xml:space="preserve"> </w:t>
                                    </w:r>
                                    <w:proofErr w:type="spellStart"/>
                                    <w:r w:rsidRPr="004F0515">
                                      <w:rPr>
                                        <w:rFonts w:ascii="Helvetica" w:eastAsia="Times New Roman" w:hAnsi="Helvetica" w:cs="Helvetica"/>
                                        <w:color w:val="F2F2F2"/>
                                        <w:sz w:val="24"/>
                                        <w:szCs w:val="24"/>
                                      </w:rPr>
                                      <w:t>streaming</w:t>
                                    </w:r>
                                    <w:proofErr w:type="spellEnd"/>
                                    <w:r w:rsidRPr="004F0515">
                                      <w:rPr>
                                        <w:rFonts w:ascii="Helvetica" w:eastAsia="Times New Roman" w:hAnsi="Helvetica" w:cs="Helvetica"/>
                                        <w:color w:val="F2F2F2"/>
                                        <w:sz w:val="24"/>
                                        <w:szCs w:val="24"/>
                                      </w:rPr>
                                      <w:t xml:space="preserve">. Για την είσοδο σας θα χρειαστείτε το </w:t>
                                    </w:r>
                                    <w:proofErr w:type="spellStart"/>
                                    <w:r w:rsidRPr="004F0515">
                                      <w:rPr>
                                        <w:rFonts w:ascii="Helvetica" w:eastAsia="Times New Roman" w:hAnsi="Helvetica" w:cs="Helvetica"/>
                                        <w:color w:val="F2F2F2"/>
                                        <w:sz w:val="24"/>
                                        <w:szCs w:val="24"/>
                                      </w:rPr>
                                      <w:t>username</w:t>
                                    </w:r>
                                    <w:proofErr w:type="spellEnd"/>
                                    <w:r w:rsidRPr="004F0515">
                                      <w:rPr>
                                        <w:rFonts w:ascii="Helvetica" w:eastAsia="Times New Roman" w:hAnsi="Helvetica" w:cs="Helvetica"/>
                                        <w:color w:val="F2F2F2"/>
                                        <w:sz w:val="24"/>
                                        <w:szCs w:val="24"/>
                                      </w:rPr>
                                      <w:t xml:space="preserve"> &amp; </w:t>
                                    </w:r>
                                    <w:proofErr w:type="spellStart"/>
                                    <w:r w:rsidRPr="004F0515">
                                      <w:rPr>
                                        <w:rFonts w:ascii="Helvetica" w:eastAsia="Times New Roman" w:hAnsi="Helvetica" w:cs="Helvetica"/>
                                        <w:color w:val="F2F2F2"/>
                                        <w:sz w:val="24"/>
                                        <w:szCs w:val="24"/>
                                      </w:rPr>
                                      <w:t>password</w:t>
                                    </w:r>
                                    <w:proofErr w:type="spellEnd"/>
                                    <w:r w:rsidRPr="004F0515">
                                      <w:rPr>
                                        <w:rFonts w:ascii="Helvetica" w:eastAsia="Times New Roman" w:hAnsi="Helvetica" w:cs="Helvetica"/>
                                        <w:color w:val="F2F2F2"/>
                                        <w:sz w:val="24"/>
                                        <w:szCs w:val="24"/>
                                      </w:rPr>
                                      <w:t xml:space="preserve"> που θα σας σταλούν μετά την ηλεκτρονική εγγραφή σας στο Συμπόσιο.</w:t>
                                    </w: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0" w:type="dxa"/>
                                <w:left w:w="270" w:type="dxa"/>
                                <w:bottom w:w="135" w:type="dxa"/>
                                <w:right w:w="270" w:type="dxa"/>
                              </w:tcMar>
                              <w:hideMark/>
                            </w:tcPr>
                            <w:p w:rsidR="004F0515" w:rsidRPr="004F0515" w:rsidRDefault="004F0515" w:rsidP="004F0515">
                              <w:pPr>
                                <w:spacing w:after="0" w:line="360" w:lineRule="auto"/>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t>Αγαπητοί Σύνεδροι,</w:t>
                              </w:r>
                              <w:r w:rsidRPr="004F0515">
                                <w:rPr>
                                  <w:rFonts w:ascii="Helvetica" w:eastAsia="Times New Roman" w:hAnsi="Helvetica" w:cs="Helvetica"/>
                                  <w:color w:val="202020"/>
                                  <w:sz w:val="24"/>
                                  <w:szCs w:val="24"/>
                                </w:rPr>
                                <w:br/>
                                <w:t xml:space="preserve">  </w:t>
                              </w:r>
                            </w:p>
                            <w:p w:rsidR="004F0515" w:rsidRPr="004F0515" w:rsidRDefault="004F0515" w:rsidP="004F0515">
                              <w:pPr>
                                <w:spacing w:after="0" w:line="360" w:lineRule="auto"/>
                                <w:jc w:val="both"/>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t xml:space="preserve">Με χαρά περιμένουμε να σας υποδεχτούμε στο </w:t>
                              </w:r>
                              <w:r w:rsidRPr="004F0515">
                                <w:rPr>
                                  <w:rFonts w:ascii="Helvetica" w:eastAsia="Times New Roman" w:hAnsi="Helvetica" w:cs="Helvetica"/>
                                  <w:b/>
                                  <w:bCs/>
                                  <w:color w:val="202020"/>
                                  <w:sz w:val="24"/>
                                  <w:szCs w:val="24"/>
                                </w:rPr>
                                <w:t>6ο Συμπόσιο Η ΔΡΑΜΑ ΕΝΑΝΤΙΑ ΣΤΟΝ ΚΑΡΚΙΝΟ</w:t>
                              </w:r>
                              <w:r w:rsidRPr="004F0515">
                                <w:rPr>
                                  <w:rFonts w:ascii="Helvetica" w:eastAsia="Times New Roman" w:hAnsi="Helvetica" w:cs="Helvetica"/>
                                  <w:color w:val="202020"/>
                                  <w:sz w:val="24"/>
                                  <w:szCs w:val="24"/>
                                </w:rPr>
                                <w:t xml:space="preserve"> που θα διεξαχθεί στις </w:t>
                              </w:r>
                              <w:r w:rsidRPr="004F0515">
                                <w:rPr>
                                  <w:rFonts w:ascii="Helvetica" w:eastAsia="Times New Roman" w:hAnsi="Helvetica" w:cs="Helvetica"/>
                                  <w:b/>
                                  <w:bCs/>
                                  <w:color w:val="FF0000"/>
                                  <w:sz w:val="24"/>
                                  <w:szCs w:val="24"/>
                                </w:rPr>
                                <w:t>25-27 Σεπτεμβρίου 2020</w:t>
                              </w:r>
                              <w:r w:rsidRPr="004F0515">
                                <w:rPr>
                                  <w:rFonts w:ascii="Helvetica" w:eastAsia="Times New Roman" w:hAnsi="Helvetica" w:cs="Helvetica"/>
                                  <w:color w:val="202020"/>
                                  <w:sz w:val="24"/>
                                  <w:szCs w:val="24"/>
                                </w:rPr>
                                <w:t xml:space="preserve"> στο ξενοδοχείο </w:t>
                              </w:r>
                              <w:proofErr w:type="spellStart"/>
                              <w:r w:rsidRPr="004F0515">
                                <w:rPr>
                                  <w:rFonts w:ascii="Helvetica" w:eastAsia="Times New Roman" w:hAnsi="Helvetica" w:cs="Helvetica"/>
                                  <w:color w:val="202020"/>
                                  <w:sz w:val="24"/>
                                  <w:szCs w:val="24"/>
                                </w:rPr>
                                <w:t>Kouros</w:t>
                              </w:r>
                              <w:proofErr w:type="spellEnd"/>
                              <w:r w:rsidRPr="004F0515">
                                <w:rPr>
                                  <w:rFonts w:ascii="Helvetica" w:eastAsia="Times New Roman" w:hAnsi="Helvetica" w:cs="Helvetica"/>
                                  <w:color w:val="202020"/>
                                  <w:sz w:val="24"/>
                                  <w:szCs w:val="24"/>
                                </w:rPr>
                                <w:t>, στη Δράμα.</w:t>
                              </w:r>
                              <w:r w:rsidRPr="004F0515">
                                <w:rPr>
                                  <w:rFonts w:ascii="Helvetica" w:eastAsia="Times New Roman" w:hAnsi="Helvetica" w:cs="Helvetica"/>
                                  <w:color w:val="202020"/>
                                  <w:sz w:val="24"/>
                                  <w:szCs w:val="24"/>
                                </w:rPr>
                                <w:br/>
                              </w:r>
                              <w:r w:rsidRPr="004F0515">
                                <w:rPr>
                                  <w:rFonts w:ascii="Helvetica" w:eastAsia="Times New Roman" w:hAnsi="Helvetica" w:cs="Helvetica"/>
                                  <w:color w:val="202020"/>
                                  <w:sz w:val="24"/>
                                  <w:szCs w:val="24"/>
                                </w:rPr>
                                <w:br/>
                                <w:t xml:space="preserve">Παρακαλούμε όπως δώσετε προσοχή στις κάτωθι επισημάνσεις: </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b/>
                                  <w:bCs/>
                                  <w:color w:val="202020"/>
                                  <w:sz w:val="24"/>
                                  <w:szCs w:val="24"/>
                                </w:rPr>
                                <w:t>Σημαντικές Επισημάνσεις / COVID-19</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t>Θα τηρηθούν αυστηρά όλες οι κατευθυντήριες οδηγίες και τα υγειονομικά πρωτόκολλα λειτουργίας για την έναρξη των φυσικών συνεδρίων τόσο για τις συνεδριακές αίθουσες όσο και για το χώρο της έκθεσης-γραμματείας συνεδρίου, όπως ανακοινώθηκαν επισήμως στις 3 Ιουλίου 2020. </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lastRenderedPageBreak/>
                                <w:t>Υποχρεωτική η χρήση μάσκας και τήρηση των κανόνων υγιεινής και αποστάσεων από όλο το προσωπικό του χώρου (γραμματεία, υπάλληλοι, συνεργεία κλπ), ενώ είναι προαιρετική για τους συνέδρους στους εξωτερικούς χώρους του συνεδριακού κέντρου εφόσον τηρούνται αποστάσεις ασφαλείας.</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t>Υποχρεωτική η χρήση μασκών στους εσωτερικούς χώρους του συνεδριακού κέντρου από όλους τους συμμετέχοντες.</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t xml:space="preserve">Η απολύμανση των χεριών με αντισηπτικό είναι υποχρεωτική κατά την είσοδο στο συνεδριακό κέντρο. Διαθέσιμα </w:t>
                              </w:r>
                              <w:proofErr w:type="spellStart"/>
                              <w:r w:rsidRPr="004F0515">
                                <w:rPr>
                                  <w:rFonts w:ascii="Helvetica" w:eastAsia="Times New Roman" w:hAnsi="Helvetica" w:cs="Helvetica"/>
                                  <w:color w:val="202020"/>
                                  <w:sz w:val="24"/>
                                  <w:szCs w:val="24"/>
                                </w:rPr>
                                <w:t>dispensers</w:t>
                              </w:r>
                              <w:proofErr w:type="spellEnd"/>
                              <w:r w:rsidRPr="004F0515">
                                <w:rPr>
                                  <w:rFonts w:ascii="Helvetica" w:eastAsia="Times New Roman" w:hAnsi="Helvetica" w:cs="Helvetica"/>
                                  <w:color w:val="202020"/>
                                  <w:sz w:val="24"/>
                                  <w:szCs w:val="24"/>
                                </w:rPr>
                                <w:t xml:space="preserve"> με αντισηπτικό θα υπάρχουν στους χώρους του συνεδριακού.</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b/>
                                  <w:bCs/>
                                  <w:color w:val="FF0000"/>
                                  <w:sz w:val="24"/>
                                  <w:szCs w:val="24"/>
                                </w:rPr>
                                <w:t xml:space="preserve">Το Συνέδριο θα αναμεταδοθεί ζωντανά μέσω </w:t>
                              </w:r>
                              <w:proofErr w:type="spellStart"/>
                              <w:r w:rsidRPr="004F0515">
                                <w:rPr>
                                  <w:rFonts w:ascii="Helvetica" w:eastAsia="Times New Roman" w:hAnsi="Helvetica" w:cs="Helvetica"/>
                                  <w:b/>
                                  <w:bCs/>
                                  <w:color w:val="FF0000"/>
                                  <w:sz w:val="24"/>
                                  <w:szCs w:val="24"/>
                                </w:rPr>
                                <w:t>live</w:t>
                              </w:r>
                              <w:proofErr w:type="spellEnd"/>
                              <w:r w:rsidRPr="004F0515">
                                <w:rPr>
                                  <w:rFonts w:ascii="Helvetica" w:eastAsia="Times New Roman" w:hAnsi="Helvetica" w:cs="Helvetica"/>
                                  <w:b/>
                                  <w:bCs/>
                                  <w:color w:val="FF0000"/>
                                  <w:sz w:val="24"/>
                                  <w:szCs w:val="24"/>
                                </w:rPr>
                                <w:t xml:space="preserve"> </w:t>
                              </w:r>
                              <w:proofErr w:type="spellStart"/>
                              <w:r w:rsidRPr="004F0515">
                                <w:rPr>
                                  <w:rFonts w:ascii="Helvetica" w:eastAsia="Times New Roman" w:hAnsi="Helvetica" w:cs="Helvetica"/>
                                  <w:b/>
                                  <w:bCs/>
                                  <w:color w:val="FF0000"/>
                                  <w:sz w:val="24"/>
                                  <w:szCs w:val="24"/>
                                </w:rPr>
                                <w:t>streaming</w:t>
                              </w:r>
                              <w:proofErr w:type="spellEnd"/>
                              <w:r w:rsidRPr="004F0515">
                                <w:rPr>
                                  <w:rFonts w:ascii="Helvetica" w:eastAsia="Times New Roman" w:hAnsi="Helvetica" w:cs="Helvetica"/>
                                  <w:b/>
                                  <w:bCs/>
                                  <w:color w:val="FF0000"/>
                                  <w:sz w:val="24"/>
                                  <w:szCs w:val="24"/>
                                </w:rPr>
                                <w:t>.</w:t>
                              </w:r>
                            </w:p>
                            <w:p w:rsidR="004F0515" w:rsidRPr="004F0515" w:rsidRDefault="004F0515" w:rsidP="004F0515">
                              <w:pPr>
                                <w:spacing w:before="150" w:after="150" w:line="360" w:lineRule="auto"/>
                                <w:rPr>
                                  <w:rFonts w:ascii="Helvetica" w:eastAsia="Times New Roman" w:hAnsi="Helvetica" w:cs="Helvetica"/>
                                  <w:color w:val="202020"/>
                                  <w:sz w:val="24"/>
                                  <w:szCs w:val="24"/>
                                </w:rPr>
                              </w:pPr>
                              <w:r w:rsidRPr="004F0515">
                                <w:rPr>
                                  <w:rFonts w:ascii="Helvetica" w:eastAsia="Times New Roman" w:hAnsi="Helvetica" w:cs="Helvetica"/>
                                  <w:b/>
                                  <w:bCs/>
                                  <w:i/>
                                  <w:iCs/>
                                  <w:color w:val="202020"/>
                                  <w:sz w:val="18"/>
                                  <w:szCs w:val="18"/>
                                </w:rPr>
                                <w:t>Το προσωπικό του γραφείου διοργάνωσης ERA ΕΠΕ έχει εκπαιδευτεί πλήρως και πιστοποιηθεί για την προφύλαξη και αυστηρή τήρηση μέτρων πρόληψης από τον SARS-CoV-2  για τον Συνεδριακό Τουρισμό, Εστίαση, Τουριστικά Καταλύματα, Τουριστικά Γραφεία. </w:t>
                              </w:r>
                            </w:p>
                            <w:p w:rsidR="004F0515" w:rsidRPr="004F0515" w:rsidRDefault="004F0515" w:rsidP="004F0515">
                              <w:pPr>
                                <w:spacing w:after="0" w:line="360" w:lineRule="auto"/>
                                <w:rPr>
                                  <w:rFonts w:ascii="Helvetica" w:eastAsia="Times New Roman" w:hAnsi="Helvetica" w:cs="Helvetica"/>
                                  <w:color w:val="202020"/>
                                  <w:sz w:val="24"/>
                                  <w:szCs w:val="24"/>
                                </w:rPr>
                              </w:pPr>
                              <w:r w:rsidRPr="004F0515">
                                <w:rPr>
                                  <w:rFonts w:ascii="Helvetica" w:eastAsia="Times New Roman" w:hAnsi="Helvetica" w:cs="Helvetica"/>
                                  <w:color w:val="202020"/>
                                  <w:sz w:val="24"/>
                                  <w:szCs w:val="24"/>
                                </w:rPr>
                                <w:t xml:space="preserve">  </w:t>
                              </w: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r w:rsidR="004F0515" w:rsidRPr="004F0515">
              <w:trPr>
                <w:jc w:val="center"/>
              </w:trPr>
              <w:tc>
                <w:tcPr>
                  <w:tcW w:w="0" w:type="auto"/>
                  <w:tcBorders>
                    <w:top w:val="nil"/>
                    <w:bottom w:val="nil"/>
                  </w:tcBorders>
                  <w:shd w:val="clear" w:color="auto" w:fill="FFFFFF"/>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F0515" w:rsidRPr="004F0515">
                    <w:tc>
                      <w:tcPr>
                        <w:tcW w:w="0" w:type="auto"/>
                        <w:hideMark/>
                      </w:tcPr>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vanish/>
                      <w:sz w:val="24"/>
                      <w:szCs w:val="24"/>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F0515" w:rsidRPr="004F0515">
                    <w:tc>
                      <w:tcPr>
                        <w:tcW w:w="0" w:type="auto"/>
                        <w:hideMark/>
                      </w:tcPr>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r w:rsidR="004F0515" w:rsidRPr="004F0515">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0" w:type="dxa"/>
                          <w:left w:w="270" w:type="dxa"/>
                          <w:bottom w:w="270" w:type="dxa"/>
                          <w:right w:w="270" w:type="dxa"/>
                        </w:tcMar>
                        <w:hideMark/>
                      </w:tcPr>
                      <w:tbl>
                        <w:tblPr>
                          <w:tblW w:w="5000" w:type="pct"/>
                          <w:jc w:val="center"/>
                          <w:tblCellSpacing w:w="0" w:type="dxa"/>
                          <w:shd w:val="clear" w:color="auto" w:fill="2BAADF"/>
                          <w:tblCellMar>
                            <w:left w:w="0" w:type="dxa"/>
                            <w:right w:w="0" w:type="dxa"/>
                          </w:tblCellMar>
                          <w:tblLook w:val="04A0" w:firstRow="1" w:lastRow="0" w:firstColumn="1" w:lastColumn="0" w:noHBand="0" w:noVBand="1"/>
                        </w:tblPr>
                        <w:tblGrid>
                          <w:gridCol w:w="7646"/>
                        </w:tblGrid>
                        <w:tr w:rsidR="004F0515" w:rsidRPr="004F0515">
                          <w:trPr>
                            <w:tblCellSpacing w:w="0" w:type="dxa"/>
                            <w:jc w:val="center"/>
                          </w:trPr>
                          <w:tc>
                            <w:tcPr>
                              <w:tcW w:w="0" w:type="auto"/>
                              <w:shd w:val="clear" w:color="auto" w:fill="2BAADF"/>
                              <w:tcMar>
                                <w:top w:w="270" w:type="dxa"/>
                                <w:left w:w="270" w:type="dxa"/>
                                <w:bottom w:w="270" w:type="dxa"/>
                                <w:right w:w="270" w:type="dxa"/>
                              </w:tcMar>
                              <w:vAlign w:val="center"/>
                              <w:hideMark/>
                            </w:tcPr>
                            <w:p w:rsidR="004F0515" w:rsidRPr="004F0515" w:rsidRDefault="004F0515" w:rsidP="004F0515">
                              <w:pPr>
                                <w:spacing w:after="0" w:line="240" w:lineRule="auto"/>
                                <w:jc w:val="center"/>
                                <w:rPr>
                                  <w:rFonts w:ascii="Arial" w:eastAsia="Times New Roman" w:hAnsi="Arial" w:cs="Arial"/>
                                  <w:sz w:val="23"/>
                                  <w:szCs w:val="23"/>
                                </w:rPr>
                              </w:pPr>
                              <w:hyperlink r:id="rId7" w:tgtFrame="_blank" w:tooltip="Για την παρακολούθηση του Συμποσίου μέσω live streaming πιέστε εδώ" w:history="1">
                                <w:r w:rsidRPr="004F0515">
                                  <w:rPr>
                                    <w:rFonts w:ascii="Arial" w:eastAsia="Times New Roman" w:hAnsi="Arial" w:cs="Arial"/>
                                    <w:b/>
                                    <w:bCs/>
                                    <w:color w:val="FFFFFF"/>
                                    <w:sz w:val="23"/>
                                    <w:szCs w:val="23"/>
                                  </w:rPr>
                                  <w:t xml:space="preserve">Για την παρακολούθηση του Συμποσίου μέσω </w:t>
                                </w:r>
                                <w:proofErr w:type="spellStart"/>
                                <w:r w:rsidRPr="004F0515">
                                  <w:rPr>
                                    <w:rFonts w:ascii="Arial" w:eastAsia="Times New Roman" w:hAnsi="Arial" w:cs="Arial"/>
                                    <w:b/>
                                    <w:bCs/>
                                    <w:color w:val="FFFFFF"/>
                                    <w:sz w:val="23"/>
                                    <w:szCs w:val="23"/>
                                  </w:rPr>
                                  <w:t>live</w:t>
                                </w:r>
                                <w:proofErr w:type="spellEnd"/>
                                <w:r w:rsidRPr="004F0515">
                                  <w:rPr>
                                    <w:rFonts w:ascii="Arial" w:eastAsia="Times New Roman" w:hAnsi="Arial" w:cs="Arial"/>
                                    <w:b/>
                                    <w:bCs/>
                                    <w:color w:val="FFFFFF"/>
                                    <w:sz w:val="23"/>
                                    <w:szCs w:val="23"/>
                                  </w:rPr>
                                  <w:t xml:space="preserve"> </w:t>
                                </w:r>
                                <w:proofErr w:type="spellStart"/>
                                <w:r w:rsidRPr="004F0515">
                                  <w:rPr>
                                    <w:rFonts w:ascii="Arial" w:eastAsia="Times New Roman" w:hAnsi="Arial" w:cs="Arial"/>
                                    <w:b/>
                                    <w:bCs/>
                                    <w:color w:val="FFFFFF"/>
                                    <w:sz w:val="23"/>
                                    <w:szCs w:val="23"/>
                                  </w:rPr>
                                  <w:t>streaming</w:t>
                                </w:r>
                                <w:proofErr w:type="spellEnd"/>
                                <w:r w:rsidRPr="004F0515">
                                  <w:rPr>
                                    <w:rFonts w:ascii="Arial" w:eastAsia="Times New Roman" w:hAnsi="Arial" w:cs="Arial"/>
                                    <w:b/>
                                    <w:bCs/>
                                    <w:color w:val="FFFFFF"/>
                                    <w:sz w:val="23"/>
                                    <w:szCs w:val="23"/>
                                  </w:rPr>
                                  <w:t xml:space="preserve"> πιέστε εδώ</w:t>
                                </w:r>
                              </w:hyperlink>
                              <w:r w:rsidRPr="004F0515">
                                <w:rPr>
                                  <w:rFonts w:ascii="Arial" w:eastAsia="Times New Roman" w:hAnsi="Arial" w:cs="Arial"/>
                                  <w:sz w:val="23"/>
                                  <w:szCs w:val="23"/>
                                </w:rPr>
                                <w:t xml:space="preserve"> </w:t>
                              </w: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0" w:type="dxa"/>
                          <w:left w:w="270" w:type="dxa"/>
                          <w:bottom w:w="270" w:type="dxa"/>
                          <w:right w:w="270" w:type="dxa"/>
                        </w:tcMar>
                        <w:hideMark/>
                      </w:tcPr>
                      <w:tbl>
                        <w:tblPr>
                          <w:tblW w:w="5000" w:type="pct"/>
                          <w:jc w:val="center"/>
                          <w:tblCellSpacing w:w="0" w:type="dxa"/>
                          <w:shd w:val="clear" w:color="auto" w:fill="F68733"/>
                          <w:tblCellMar>
                            <w:left w:w="0" w:type="dxa"/>
                            <w:right w:w="0" w:type="dxa"/>
                          </w:tblCellMar>
                          <w:tblLook w:val="04A0" w:firstRow="1" w:lastRow="0" w:firstColumn="1" w:lastColumn="0" w:noHBand="0" w:noVBand="1"/>
                        </w:tblPr>
                        <w:tblGrid>
                          <w:gridCol w:w="7646"/>
                        </w:tblGrid>
                        <w:tr w:rsidR="004F0515" w:rsidRPr="004F0515">
                          <w:trPr>
                            <w:tblCellSpacing w:w="0" w:type="dxa"/>
                            <w:jc w:val="center"/>
                          </w:trPr>
                          <w:tc>
                            <w:tcPr>
                              <w:tcW w:w="0" w:type="auto"/>
                              <w:shd w:val="clear" w:color="auto" w:fill="F68733"/>
                              <w:tcMar>
                                <w:top w:w="270" w:type="dxa"/>
                                <w:left w:w="270" w:type="dxa"/>
                                <w:bottom w:w="270" w:type="dxa"/>
                                <w:right w:w="270" w:type="dxa"/>
                              </w:tcMar>
                              <w:vAlign w:val="center"/>
                              <w:hideMark/>
                            </w:tcPr>
                            <w:p w:rsidR="004F0515" w:rsidRPr="004F0515" w:rsidRDefault="004F0515" w:rsidP="004F0515">
                              <w:pPr>
                                <w:spacing w:after="0" w:line="240" w:lineRule="auto"/>
                                <w:jc w:val="center"/>
                                <w:rPr>
                                  <w:rFonts w:ascii="Arial" w:eastAsia="Times New Roman" w:hAnsi="Arial" w:cs="Arial"/>
                                  <w:sz w:val="24"/>
                                  <w:szCs w:val="24"/>
                                </w:rPr>
                              </w:pPr>
                              <w:hyperlink r:id="rId8" w:tgtFrame="_blank" w:tooltip="Για το πρόγραμμα του Συμποσίου πιέστε εδώ" w:history="1">
                                <w:r w:rsidRPr="004F0515">
                                  <w:rPr>
                                    <w:rFonts w:ascii="Arial" w:eastAsia="Times New Roman" w:hAnsi="Arial" w:cs="Arial"/>
                                    <w:b/>
                                    <w:bCs/>
                                    <w:color w:val="FFFFFF"/>
                                    <w:sz w:val="24"/>
                                    <w:szCs w:val="24"/>
                                  </w:rPr>
                                  <w:t>Για το πρόγραμμα του Συμποσίου πιέστε εδώ</w:t>
                                </w:r>
                              </w:hyperlink>
                              <w:r w:rsidRPr="004F0515">
                                <w:rPr>
                                  <w:rFonts w:ascii="Arial" w:eastAsia="Times New Roman" w:hAnsi="Arial" w:cs="Arial"/>
                                  <w:sz w:val="24"/>
                                  <w:szCs w:val="24"/>
                                </w:rPr>
                                <w:t xml:space="preserve"> </w:t>
                              </w: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0" w:type="dxa"/>
                          <w:left w:w="270" w:type="dxa"/>
                          <w:bottom w:w="270" w:type="dxa"/>
                          <w:right w:w="270" w:type="dxa"/>
                        </w:tcMar>
                        <w:hideMark/>
                      </w:tcPr>
                      <w:tbl>
                        <w:tblPr>
                          <w:tblW w:w="5000" w:type="pct"/>
                          <w:jc w:val="center"/>
                          <w:tblCellSpacing w:w="0" w:type="dxa"/>
                          <w:shd w:val="clear" w:color="auto" w:fill="0DCC00"/>
                          <w:tblCellMar>
                            <w:left w:w="0" w:type="dxa"/>
                            <w:right w:w="0" w:type="dxa"/>
                          </w:tblCellMar>
                          <w:tblLook w:val="04A0" w:firstRow="1" w:lastRow="0" w:firstColumn="1" w:lastColumn="0" w:noHBand="0" w:noVBand="1"/>
                        </w:tblPr>
                        <w:tblGrid>
                          <w:gridCol w:w="7646"/>
                        </w:tblGrid>
                        <w:tr w:rsidR="004F0515" w:rsidRPr="004F0515">
                          <w:trPr>
                            <w:tblCellSpacing w:w="0" w:type="dxa"/>
                            <w:jc w:val="center"/>
                          </w:trPr>
                          <w:tc>
                            <w:tcPr>
                              <w:tcW w:w="0" w:type="auto"/>
                              <w:shd w:val="clear" w:color="auto" w:fill="0DCC00"/>
                              <w:tcMar>
                                <w:top w:w="270" w:type="dxa"/>
                                <w:left w:w="270" w:type="dxa"/>
                                <w:bottom w:w="270" w:type="dxa"/>
                                <w:right w:w="270" w:type="dxa"/>
                              </w:tcMar>
                              <w:vAlign w:val="center"/>
                              <w:hideMark/>
                            </w:tcPr>
                            <w:p w:rsidR="004F0515" w:rsidRPr="004F0515" w:rsidRDefault="004F0515" w:rsidP="004F0515">
                              <w:pPr>
                                <w:spacing w:after="0" w:line="240" w:lineRule="auto"/>
                                <w:jc w:val="center"/>
                                <w:rPr>
                                  <w:rFonts w:ascii="Arial" w:eastAsia="Times New Roman" w:hAnsi="Arial" w:cs="Arial"/>
                                  <w:sz w:val="24"/>
                                  <w:szCs w:val="24"/>
                                </w:rPr>
                              </w:pPr>
                              <w:hyperlink r:id="rId9" w:tgtFrame="_blank" w:tooltip="Για την εγγραφή σας στο Συμπόσιο πιέστε εδώ" w:history="1">
                                <w:r w:rsidRPr="004F0515">
                                  <w:rPr>
                                    <w:rFonts w:ascii="Arial" w:eastAsia="Times New Roman" w:hAnsi="Arial" w:cs="Arial"/>
                                    <w:b/>
                                    <w:bCs/>
                                    <w:color w:val="FFFFFF"/>
                                    <w:sz w:val="24"/>
                                    <w:szCs w:val="24"/>
                                  </w:rPr>
                                  <w:t>Για την εγγραφή σας στο Συμπόσιο πιέστε εδώ</w:t>
                                </w:r>
                              </w:hyperlink>
                              <w:r w:rsidRPr="004F0515">
                                <w:rPr>
                                  <w:rFonts w:ascii="Arial" w:eastAsia="Times New Roman" w:hAnsi="Arial" w:cs="Arial"/>
                                  <w:sz w:val="24"/>
                                  <w:szCs w:val="24"/>
                                </w:rPr>
                                <w:t xml:space="preserve"> </w:t>
                              </w: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r w:rsidR="004F0515" w:rsidRPr="004F0515">
              <w:trPr>
                <w:jc w:val="center"/>
              </w:trPr>
              <w:tc>
                <w:tcPr>
                  <w:tcW w:w="0" w:type="auto"/>
                  <w:tcBorders>
                    <w:top w:val="nil"/>
                    <w:bottom w:val="nil"/>
                  </w:tcBorders>
                  <w:shd w:val="clear" w:color="auto" w:fill="F68733"/>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7916"/>
                        </w:tblGrid>
                        <w:tr w:rsidR="004F0515" w:rsidRPr="004F0515">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7646"/>
                              </w:tblGrid>
                              <w:tr w:rsidR="004F0515" w:rsidRPr="004F0515">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645"/>
                                    </w:tblGrid>
                                    <w:tr w:rsidR="004F0515" w:rsidRPr="004F0515">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F0515" w:rsidRPr="004F0515">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F0515" w:rsidRPr="004F0515">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F0515" w:rsidRPr="004F0515">
                                                        <w:tc>
                                                          <w:tcPr>
                                                            <w:tcW w:w="360" w:type="dxa"/>
                                                            <w:vAlign w:val="center"/>
                                                            <w:hideMark/>
                                                          </w:tcPr>
                                                          <w:p w:rsidR="004F0515" w:rsidRPr="004F0515" w:rsidRDefault="004F0515" w:rsidP="004F0515">
                                                            <w:pPr>
                                                              <w:spacing w:after="0" w:line="240" w:lineRule="auto"/>
                                                              <w:jc w:val="center"/>
                                                              <w:rPr>
                                                                <w:rFonts w:ascii="Times New Roman" w:eastAsia="Times New Roman" w:hAnsi="Times New Roman" w:cs="Times New Roman"/>
                                                                <w:sz w:val="24"/>
                                                                <w:szCs w:val="24"/>
                                                              </w:rPr>
                                                            </w:pPr>
                                                            <w:r w:rsidRPr="004F0515">
                                                              <w:rPr>
                                                                <w:rFonts w:ascii="Times New Roman" w:eastAsia="Times New Roman" w:hAnsi="Times New Roman" w:cs="Times New Roman"/>
                                                                <w:noProof/>
                                                                <w:color w:val="0000FF"/>
                                                                <w:sz w:val="24"/>
                                                                <w:szCs w:val="24"/>
                                                              </w:rPr>
                                                              <w:drawing>
                                                                <wp:inline distT="0" distB="0" distL="0" distR="0" wp14:anchorId="797F6A17" wp14:editId="2815DC82">
                                                                  <wp:extent cx="223520" cy="223520"/>
                                                                  <wp:effectExtent l="0" t="0" r="5080" b="5080"/>
                                                                  <wp:docPr id="2" name="Εικόνα 2" descr="Websit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bsit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7646"/>
                        </w:tblGrid>
                        <w:tr w:rsidR="004F0515" w:rsidRPr="004F0515">
                          <w:tc>
                            <w:tcPr>
                              <w:tcW w:w="0" w:type="auto"/>
                              <w:vAlign w:val="center"/>
                              <w:hideMark/>
                            </w:tcPr>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86"/>
                        </w:tblGrid>
                        <w:tr w:rsidR="004F0515" w:rsidRPr="004F0515">
                          <w:tc>
                            <w:tcPr>
                              <w:tcW w:w="0" w:type="auto"/>
                              <w:tcMar>
                                <w:top w:w="0" w:type="dxa"/>
                                <w:left w:w="270" w:type="dxa"/>
                                <w:bottom w:w="135" w:type="dxa"/>
                                <w:right w:w="270" w:type="dxa"/>
                              </w:tcMar>
                              <w:hideMark/>
                            </w:tcPr>
                            <w:p w:rsidR="004F0515" w:rsidRPr="004F0515" w:rsidRDefault="004F0515" w:rsidP="004F0515">
                              <w:pPr>
                                <w:spacing w:after="0" w:line="300" w:lineRule="auto"/>
                                <w:jc w:val="center"/>
                                <w:rPr>
                                  <w:rFonts w:ascii="Helvetica" w:eastAsia="Times New Roman" w:hAnsi="Helvetica" w:cs="Helvetica"/>
                                  <w:color w:val="FFFFFF"/>
                                  <w:sz w:val="18"/>
                                  <w:szCs w:val="18"/>
                                </w:rPr>
                              </w:pPr>
                              <w:r w:rsidRPr="004F0515">
                                <w:rPr>
                                  <w:rFonts w:ascii="Arial" w:eastAsia="Times New Roman" w:hAnsi="Arial" w:cs="Arial"/>
                                  <w:b/>
                                  <w:bCs/>
                                  <w:color w:val="FFFFFF"/>
                                  <w:sz w:val="26"/>
                                  <w:szCs w:val="26"/>
                                </w:rPr>
                                <w:t>Γραμματεία Συμποσίου</w:t>
                              </w:r>
                              <w:r w:rsidRPr="004F0515">
                                <w:rPr>
                                  <w:rFonts w:ascii="Arial" w:eastAsia="Times New Roman" w:hAnsi="Arial" w:cs="Arial"/>
                                  <w:color w:val="FFFFFF"/>
                                  <w:sz w:val="18"/>
                                  <w:szCs w:val="18"/>
                                </w:rPr>
                                <w:br/>
                              </w:r>
                              <w:r w:rsidRPr="004F0515">
                                <w:rPr>
                                  <w:rFonts w:ascii="Arial" w:eastAsia="Times New Roman" w:hAnsi="Arial" w:cs="Arial"/>
                                  <w:color w:val="FFFFFF"/>
                                  <w:sz w:val="18"/>
                                  <w:szCs w:val="18"/>
                                </w:rPr>
                                <w:br/>
                              </w:r>
                              <w:r w:rsidRPr="004F0515">
                                <w:rPr>
                                  <w:rFonts w:ascii="Arial" w:eastAsia="Times New Roman" w:hAnsi="Arial" w:cs="Arial"/>
                                  <w:noProof/>
                                  <w:color w:val="FFFFFF"/>
                                  <w:sz w:val="18"/>
                                  <w:szCs w:val="18"/>
                                </w:rPr>
                                <w:lastRenderedPageBreak/>
                                <w:drawing>
                                  <wp:inline distT="0" distB="0" distL="0" distR="0" wp14:anchorId="22E9FB36" wp14:editId="055712D3">
                                    <wp:extent cx="446405" cy="499745"/>
                                    <wp:effectExtent l="0" t="0" r="0" b="0"/>
                                    <wp:docPr id="3" name="Εικόνα 3" descr="https://gallery.mailchimp.com/e36bc436ac53d4c80f5a6d163/images/885904f3-4420-4729-b49e-6a42c76e03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e36bc436ac53d4c80f5a6d163/images/885904f3-4420-4729-b49e-6a42c76e03b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5" cy="499745"/>
                                            </a:xfrm>
                                            <a:prstGeom prst="rect">
                                              <a:avLst/>
                                            </a:prstGeom>
                                            <a:noFill/>
                                            <a:ln>
                                              <a:noFill/>
                                            </a:ln>
                                          </pic:spPr>
                                        </pic:pic>
                                      </a:graphicData>
                                    </a:graphic>
                                  </wp:inline>
                                </w:drawing>
                              </w:r>
                              <w:r w:rsidRPr="004F0515">
                                <w:rPr>
                                  <w:rFonts w:ascii="Arial" w:eastAsia="Times New Roman" w:hAnsi="Arial" w:cs="Arial"/>
                                  <w:color w:val="FFFFFF"/>
                                  <w:sz w:val="18"/>
                                  <w:szCs w:val="18"/>
                                </w:rPr>
                                <w:br/>
                              </w:r>
                              <w:proofErr w:type="spellStart"/>
                              <w:r w:rsidRPr="004F0515">
                                <w:rPr>
                                  <w:rFonts w:ascii="Arial" w:eastAsia="Times New Roman" w:hAnsi="Arial" w:cs="Arial"/>
                                  <w:color w:val="FFFFFF"/>
                                  <w:sz w:val="21"/>
                                  <w:szCs w:val="21"/>
                                </w:rPr>
                                <w:t>Era</w:t>
                              </w:r>
                              <w:proofErr w:type="spellEnd"/>
                              <w:r w:rsidRPr="004F0515">
                                <w:rPr>
                                  <w:rFonts w:ascii="Arial" w:eastAsia="Times New Roman" w:hAnsi="Arial" w:cs="Arial"/>
                                  <w:color w:val="FFFFFF"/>
                                  <w:sz w:val="21"/>
                                  <w:szCs w:val="21"/>
                                </w:rPr>
                                <w:t xml:space="preserve"> </w:t>
                              </w:r>
                              <w:proofErr w:type="spellStart"/>
                              <w:r w:rsidRPr="004F0515">
                                <w:rPr>
                                  <w:rFonts w:ascii="Arial" w:eastAsia="Times New Roman" w:hAnsi="Arial" w:cs="Arial"/>
                                  <w:color w:val="FFFFFF"/>
                                  <w:sz w:val="21"/>
                                  <w:szCs w:val="21"/>
                                </w:rPr>
                                <w:t>Ltd</w:t>
                              </w:r>
                              <w:proofErr w:type="spellEnd"/>
                              <w:r w:rsidRPr="004F0515">
                                <w:rPr>
                                  <w:rFonts w:ascii="Arial" w:eastAsia="Times New Roman" w:hAnsi="Arial" w:cs="Arial"/>
                                  <w:color w:val="FFFFFF"/>
                                  <w:sz w:val="21"/>
                                  <w:szCs w:val="21"/>
                                </w:rPr>
                                <w:br/>
                              </w:r>
                              <w:proofErr w:type="spellStart"/>
                              <w:r w:rsidRPr="004F0515">
                                <w:rPr>
                                  <w:rFonts w:ascii="Arial" w:eastAsia="Times New Roman" w:hAnsi="Arial" w:cs="Arial"/>
                                  <w:color w:val="FFFFFF"/>
                                  <w:sz w:val="21"/>
                                  <w:szCs w:val="21"/>
                                </w:rPr>
                                <w:t>Congresses</w:t>
                              </w:r>
                              <w:proofErr w:type="spellEnd"/>
                              <w:r w:rsidRPr="004F0515">
                                <w:rPr>
                                  <w:rFonts w:ascii="Arial" w:eastAsia="Times New Roman" w:hAnsi="Arial" w:cs="Arial"/>
                                  <w:color w:val="FFFFFF"/>
                                  <w:sz w:val="21"/>
                                  <w:szCs w:val="21"/>
                                </w:rPr>
                                <w:t xml:space="preserve"> | </w:t>
                              </w:r>
                              <w:proofErr w:type="spellStart"/>
                              <w:r w:rsidRPr="004F0515">
                                <w:rPr>
                                  <w:rFonts w:ascii="Arial" w:eastAsia="Times New Roman" w:hAnsi="Arial" w:cs="Arial"/>
                                  <w:color w:val="FFFFFF"/>
                                  <w:sz w:val="21"/>
                                  <w:szCs w:val="21"/>
                                </w:rPr>
                                <w:t>Events</w:t>
                              </w:r>
                              <w:proofErr w:type="spellEnd"/>
                              <w:r w:rsidRPr="004F0515">
                                <w:rPr>
                                  <w:rFonts w:ascii="Arial" w:eastAsia="Times New Roman" w:hAnsi="Arial" w:cs="Arial"/>
                                  <w:color w:val="FFFFFF"/>
                                  <w:sz w:val="21"/>
                                  <w:szCs w:val="21"/>
                                </w:rPr>
                                <w:t xml:space="preserve"> | </w:t>
                              </w:r>
                              <w:proofErr w:type="spellStart"/>
                              <w:r w:rsidRPr="004F0515">
                                <w:rPr>
                                  <w:rFonts w:ascii="Arial" w:eastAsia="Times New Roman" w:hAnsi="Arial" w:cs="Arial"/>
                                  <w:color w:val="FFFFFF"/>
                                  <w:sz w:val="21"/>
                                  <w:szCs w:val="21"/>
                                </w:rPr>
                                <w:t>Business</w:t>
                              </w:r>
                              <w:proofErr w:type="spellEnd"/>
                              <w:r w:rsidRPr="004F0515">
                                <w:rPr>
                                  <w:rFonts w:ascii="Arial" w:eastAsia="Times New Roman" w:hAnsi="Arial" w:cs="Arial"/>
                                  <w:color w:val="FFFFFF"/>
                                  <w:sz w:val="21"/>
                                  <w:szCs w:val="21"/>
                                </w:rPr>
                                <w:t xml:space="preserve"> </w:t>
                              </w:r>
                              <w:proofErr w:type="spellStart"/>
                              <w:r w:rsidRPr="004F0515">
                                <w:rPr>
                                  <w:rFonts w:ascii="Arial" w:eastAsia="Times New Roman" w:hAnsi="Arial" w:cs="Arial"/>
                                  <w:color w:val="FFFFFF"/>
                                  <w:sz w:val="21"/>
                                  <w:szCs w:val="21"/>
                                </w:rPr>
                                <w:t>Travel</w:t>
                              </w:r>
                              <w:proofErr w:type="spellEnd"/>
                              <w:r w:rsidRPr="004F0515">
                                <w:rPr>
                                  <w:rFonts w:ascii="Arial" w:eastAsia="Times New Roman" w:hAnsi="Arial" w:cs="Arial"/>
                                  <w:color w:val="FFFFFF"/>
                                  <w:sz w:val="21"/>
                                  <w:szCs w:val="21"/>
                                </w:rPr>
                                <w:t xml:space="preserve"> | </w:t>
                              </w:r>
                              <w:proofErr w:type="spellStart"/>
                              <w:r w:rsidRPr="004F0515">
                                <w:rPr>
                                  <w:rFonts w:ascii="Arial" w:eastAsia="Times New Roman" w:hAnsi="Arial" w:cs="Arial"/>
                                  <w:color w:val="FFFFFF"/>
                                  <w:sz w:val="21"/>
                                  <w:szCs w:val="21"/>
                                </w:rPr>
                                <w:t>Incentives</w:t>
                              </w:r>
                              <w:proofErr w:type="spellEnd"/>
                              <w:r w:rsidRPr="004F0515">
                                <w:rPr>
                                  <w:rFonts w:ascii="Arial" w:eastAsia="Times New Roman" w:hAnsi="Arial" w:cs="Arial"/>
                                  <w:color w:val="FFFFFF"/>
                                  <w:sz w:val="21"/>
                                  <w:szCs w:val="21"/>
                                </w:rPr>
                                <w:t xml:space="preserve"> | </w:t>
                              </w:r>
                              <w:proofErr w:type="spellStart"/>
                              <w:r w:rsidRPr="004F0515">
                                <w:rPr>
                                  <w:rFonts w:ascii="Arial" w:eastAsia="Times New Roman" w:hAnsi="Arial" w:cs="Arial"/>
                                  <w:color w:val="FFFFFF"/>
                                  <w:sz w:val="21"/>
                                  <w:szCs w:val="21"/>
                                </w:rPr>
                                <w:t>Tourism</w:t>
                              </w:r>
                              <w:proofErr w:type="spellEnd"/>
                              <w:r w:rsidRPr="004F0515">
                                <w:rPr>
                                  <w:rFonts w:ascii="Arial" w:eastAsia="Times New Roman" w:hAnsi="Arial" w:cs="Arial"/>
                                  <w:color w:val="FFFFFF"/>
                                  <w:sz w:val="21"/>
                                  <w:szCs w:val="21"/>
                                </w:rPr>
                                <w:br/>
                                <w:t> Ασκληπιού 17, 106 80, Αθήνα</w:t>
                              </w:r>
                              <w:r w:rsidRPr="004F0515">
                                <w:rPr>
                                  <w:rFonts w:ascii="Arial" w:eastAsia="Times New Roman" w:hAnsi="Arial" w:cs="Arial"/>
                                  <w:color w:val="FFFFFF"/>
                                  <w:sz w:val="21"/>
                                  <w:szCs w:val="21"/>
                                </w:rPr>
                                <w:br/>
                                <w:t>Τ: +30 210.36.34.944, F: +30 210.36.31.690</w:t>
                              </w:r>
                              <w:r w:rsidRPr="004F0515">
                                <w:rPr>
                                  <w:rFonts w:ascii="Arial" w:eastAsia="Times New Roman" w:hAnsi="Arial" w:cs="Arial"/>
                                  <w:color w:val="FFFFFF"/>
                                  <w:sz w:val="21"/>
                                  <w:szCs w:val="21"/>
                                </w:rPr>
                                <w:br/>
                              </w:r>
                              <w:hyperlink r:id="rId13" w:tgtFrame="_blank" w:history="1">
                                <w:r w:rsidRPr="004F0515">
                                  <w:rPr>
                                    <w:rFonts w:ascii="Arial" w:eastAsia="Times New Roman" w:hAnsi="Arial" w:cs="Arial"/>
                                    <w:color w:val="D9F4FF"/>
                                    <w:sz w:val="21"/>
                                    <w:szCs w:val="21"/>
                                    <w:u w:val="single"/>
                                  </w:rPr>
                                  <w:t xml:space="preserve">E: info@era.gr </w:t>
                                </w:r>
                              </w:hyperlink>
                              <w:r w:rsidRPr="004F0515">
                                <w:rPr>
                                  <w:rFonts w:ascii="Arial" w:eastAsia="Times New Roman" w:hAnsi="Arial" w:cs="Arial"/>
                                  <w:color w:val="FFFFFF"/>
                                  <w:sz w:val="21"/>
                                  <w:szCs w:val="21"/>
                                </w:rPr>
                                <w:br/>
                              </w:r>
                              <w:hyperlink r:id="rId14" w:tgtFrame="_blank" w:history="1">
                                <w:r w:rsidRPr="004F0515">
                                  <w:rPr>
                                    <w:rFonts w:ascii="Arial" w:eastAsia="Times New Roman" w:hAnsi="Arial" w:cs="Arial"/>
                                    <w:color w:val="D9F4FF"/>
                                    <w:sz w:val="21"/>
                                    <w:szCs w:val="21"/>
                                    <w:u w:val="single"/>
                                  </w:rPr>
                                  <w:t>W: www.era.gr</w:t>
                                </w:r>
                              </w:hyperlink>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rPr>
                      <w:rFonts w:ascii="Times New Roman" w:eastAsia="Times New Roman" w:hAnsi="Times New Roman" w:cs="Times New Roman"/>
                      <w:sz w:val="24"/>
                      <w:szCs w:val="24"/>
                    </w:rPr>
                  </w:pPr>
                </w:p>
              </w:tc>
            </w:tr>
          </w:tbl>
          <w:p w:rsidR="004F0515" w:rsidRPr="004F0515" w:rsidRDefault="004F0515" w:rsidP="004F0515">
            <w:pPr>
              <w:spacing w:after="0" w:line="240" w:lineRule="auto"/>
              <w:jc w:val="center"/>
              <w:rPr>
                <w:rFonts w:ascii="Times New Roman" w:eastAsia="Times New Roman" w:hAnsi="Times New Roman" w:cs="Times New Roman"/>
                <w:sz w:val="24"/>
                <w:szCs w:val="24"/>
              </w:rPr>
            </w:pPr>
          </w:p>
        </w:tc>
      </w:tr>
    </w:tbl>
    <w:p w:rsidR="004F0515" w:rsidRPr="004F0515" w:rsidRDefault="004F0515" w:rsidP="004F0515">
      <w:pPr>
        <w:spacing w:after="240" w:line="240" w:lineRule="auto"/>
        <w:jc w:val="center"/>
        <w:rPr>
          <w:rFonts w:ascii="Times New Roman" w:eastAsia="Times New Roman" w:hAnsi="Times New Roman" w:cs="Times New Roman"/>
          <w:sz w:val="24"/>
          <w:szCs w:val="24"/>
        </w:rPr>
      </w:pPr>
      <w:r w:rsidRPr="004F0515">
        <w:rPr>
          <w:rFonts w:ascii="Times New Roman" w:eastAsia="Times New Roman" w:hAnsi="Times New Roman" w:cs="Times New Roman"/>
          <w:sz w:val="24"/>
          <w:szCs w:val="24"/>
        </w:rPr>
        <w:lastRenderedPageBreak/>
        <w:br/>
      </w:r>
    </w:p>
    <w:p w:rsidR="00106E10" w:rsidRPr="004F0515" w:rsidRDefault="00106E10">
      <w:pPr>
        <w:rPr>
          <w:sz w:val="24"/>
          <w:szCs w:val="24"/>
        </w:rPr>
      </w:pPr>
      <w:bookmarkStart w:id="0" w:name="_GoBack"/>
      <w:bookmarkEnd w:id="0"/>
    </w:p>
    <w:sectPr w:rsidR="00106E10" w:rsidRPr="004F0515"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15"/>
    <w:rsid w:val="00106E10"/>
    <w:rsid w:val="001A48E2"/>
    <w:rsid w:val="004F05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051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F05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051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F0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9012">
      <w:bodyDiv w:val="1"/>
      <w:marLeft w:val="0"/>
      <w:marRight w:val="0"/>
      <w:marTop w:val="0"/>
      <w:marBottom w:val="0"/>
      <w:divBdr>
        <w:top w:val="none" w:sz="0" w:space="0" w:color="auto"/>
        <w:left w:val="none" w:sz="0" w:space="0" w:color="auto"/>
        <w:bottom w:val="none" w:sz="0" w:space="0" w:color="auto"/>
        <w:right w:val="none" w:sz="0" w:space="0" w:color="auto"/>
      </w:divBdr>
      <w:divsChild>
        <w:div w:id="1661158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76067">
              <w:marLeft w:val="0"/>
              <w:marRight w:val="0"/>
              <w:marTop w:val="0"/>
              <w:marBottom w:val="0"/>
              <w:divBdr>
                <w:top w:val="none" w:sz="0" w:space="0" w:color="auto"/>
                <w:left w:val="none" w:sz="0" w:space="0" w:color="auto"/>
                <w:bottom w:val="none" w:sz="0" w:space="0" w:color="auto"/>
                <w:right w:val="none" w:sz="0" w:space="0" w:color="auto"/>
              </w:divBdr>
            </w:div>
          </w:divsChild>
        </w:div>
        <w:div w:id="126630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5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amaagainstcancer.us17.list-manage.com/track/click?u=46e237f766592e9c775094413&amp;id=edc3710634&amp;e=6df99cd7c0" TargetMode="External"/><Relationship Id="rId13" Type="http://schemas.openxmlformats.org/officeDocument/2006/relationships/hyperlink" Target="mailto:%20info@era.gr" TargetMode="External"/><Relationship Id="rId3" Type="http://schemas.openxmlformats.org/officeDocument/2006/relationships/settings" Target="settings.xml"/><Relationship Id="rId7" Type="http://schemas.openxmlformats.org/officeDocument/2006/relationships/hyperlink" Target="https://dramaagainstcancer.us17.list-manage.com/track/click?u=46e237f766592e9c775094413&amp;id=0d3df0e2dd&amp;e=6df99cd7c0" TargetMode="External"/><Relationship Id="rId12"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hyperlink" Target="mailto:info@dramaagainstcancer.gr" TargetMode="External"/><Relationship Id="rId15" Type="http://schemas.openxmlformats.org/officeDocument/2006/relationships/fontTable" Target="fontTable.xml"/><Relationship Id="rId10" Type="http://schemas.openxmlformats.org/officeDocument/2006/relationships/hyperlink" Target="https://dramaagainstcancer.us17.list-manage.com/track/click?u=46e237f766592e9c775094413&amp;id=0e75765ca3&amp;e=6df99cd7c0" TargetMode="External"/><Relationship Id="rId4" Type="http://schemas.openxmlformats.org/officeDocument/2006/relationships/webSettings" Target="webSettings.xml"/><Relationship Id="rId9" Type="http://schemas.openxmlformats.org/officeDocument/2006/relationships/hyperlink" Target="https://dramaagainstcancer.us17.list-manage.com/track/click?u=46e237f766592e9c775094413&amp;id=8a249bf5fc&amp;e=6df99cd7c0" TargetMode="External"/><Relationship Id="rId14" Type="http://schemas.openxmlformats.org/officeDocument/2006/relationships/hyperlink" Target="https://dramaagainstcancer.us17.list-manage.com/track/click?u=46e237f766592e9c775094413&amp;id=8c89909fb7&amp;e=6df99cd7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3</Pages>
  <Words>490</Words>
  <Characters>2652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2020-09-24T06:51:00Z</dcterms:created>
  <dcterms:modified xsi:type="dcterms:W3CDTF">2020-09-24T06:52:00Z</dcterms:modified>
</cp:coreProperties>
</file>